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745651" w14:textId="77777777" w:rsidR="00714950" w:rsidRDefault="00714950" w:rsidP="00DB6797">
      <w:pPr>
        <w:spacing w:line="240" w:lineRule="auto"/>
        <w:jc w:val="center"/>
        <w:rPr>
          <w:rFonts w:cstheme="minorHAnsi"/>
          <w:b/>
          <w:sz w:val="32"/>
          <w:szCs w:val="32"/>
        </w:rPr>
      </w:pPr>
      <w:r>
        <w:rPr>
          <w:rFonts w:cstheme="minorHAnsi"/>
          <w:b/>
          <w:noProof/>
          <w:sz w:val="32"/>
          <w:szCs w:val="32"/>
        </w:rPr>
        <w:drawing>
          <wp:inline distT="0" distB="0" distL="0" distR="0" wp14:anchorId="5B16166C" wp14:editId="79671708">
            <wp:extent cx="2369148" cy="887710"/>
            <wp:effectExtent l="19050" t="0" r="0" b="0"/>
            <wp:docPr id="1" name="Picture 0" descr="logo with indirapuram ghaziab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with indirapuram ghaziabad.png"/>
                    <pic:cNvPicPr/>
                  </pic:nvPicPr>
                  <pic:blipFill>
                    <a:blip r:embed="rId6"/>
                    <a:stretch>
                      <a:fillRect/>
                    </a:stretch>
                  </pic:blipFill>
                  <pic:spPr>
                    <a:xfrm>
                      <a:off x="0" y="0"/>
                      <a:ext cx="2375650" cy="890146"/>
                    </a:xfrm>
                    <a:prstGeom prst="rect">
                      <a:avLst/>
                    </a:prstGeom>
                  </pic:spPr>
                </pic:pic>
              </a:graphicData>
            </a:graphic>
          </wp:inline>
        </w:drawing>
      </w:r>
    </w:p>
    <w:p w14:paraId="22206633" w14:textId="77777777" w:rsidR="00714950" w:rsidRDefault="00714950" w:rsidP="00DB6797">
      <w:pPr>
        <w:spacing w:line="240" w:lineRule="auto"/>
        <w:jc w:val="center"/>
        <w:rPr>
          <w:rFonts w:cstheme="minorHAnsi"/>
          <w:b/>
          <w:sz w:val="32"/>
          <w:szCs w:val="32"/>
        </w:rPr>
      </w:pPr>
    </w:p>
    <w:p w14:paraId="4FFD8745" w14:textId="77777777" w:rsidR="005C7C6D" w:rsidRPr="00DB6797" w:rsidRDefault="00CD5507" w:rsidP="00DB6797">
      <w:pPr>
        <w:spacing w:line="240" w:lineRule="auto"/>
        <w:jc w:val="center"/>
        <w:rPr>
          <w:rFonts w:cstheme="minorHAnsi"/>
          <w:b/>
          <w:sz w:val="32"/>
          <w:szCs w:val="32"/>
        </w:rPr>
      </w:pPr>
      <w:r w:rsidRPr="00DB6797">
        <w:rPr>
          <w:rFonts w:cstheme="minorHAnsi"/>
          <w:b/>
          <w:sz w:val="32"/>
          <w:szCs w:val="32"/>
        </w:rPr>
        <w:t>MBA Admission</w:t>
      </w:r>
      <w:r w:rsidR="0049590E" w:rsidRPr="00DB6797">
        <w:rPr>
          <w:rFonts w:cstheme="minorHAnsi"/>
          <w:b/>
          <w:sz w:val="32"/>
          <w:szCs w:val="32"/>
        </w:rPr>
        <w:t>s</w:t>
      </w:r>
      <w:r w:rsidR="00DB6797" w:rsidRPr="00DB6797">
        <w:rPr>
          <w:rFonts w:cstheme="minorHAnsi"/>
          <w:b/>
          <w:sz w:val="32"/>
          <w:szCs w:val="32"/>
        </w:rPr>
        <w:t xml:space="preserve"> Policy</w:t>
      </w:r>
      <w:r w:rsidR="0009762F">
        <w:rPr>
          <w:rFonts w:cstheme="minorHAnsi"/>
          <w:b/>
          <w:sz w:val="32"/>
          <w:szCs w:val="32"/>
        </w:rPr>
        <w:t xml:space="preserve"> </w:t>
      </w:r>
      <w:r w:rsidR="00297A01" w:rsidRPr="00DB6797">
        <w:rPr>
          <w:rFonts w:cstheme="minorHAnsi"/>
          <w:b/>
          <w:sz w:val="32"/>
          <w:szCs w:val="32"/>
        </w:rPr>
        <w:t>20</w:t>
      </w:r>
      <w:r w:rsidR="001559CD">
        <w:rPr>
          <w:rFonts w:cstheme="minorHAnsi"/>
          <w:b/>
          <w:sz w:val="32"/>
          <w:szCs w:val="32"/>
        </w:rPr>
        <w:t>20</w:t>
      </w:r>
      <w:r w:rsidR="00E42D86">
        <w:rPr>
          <w:rFonts w:cstheme="minorHAnsi"/>
          <w:b/>
          <w:sz w:val="32"/>
          <w:szCs w:val="32"/>
        </w:rPr>
        <w:t>-2</w:t>
      </w:r>
      <w:r w:rsidR="001559CD">
        <w:rPr>
          <w:rFonts w:cstheme="minorHAnsi"/>
          <w:b/>
          <w:sz w:val="32"/>
          <w:szCs w:val="32"/>
        </w:rPr>
        <w:t>2</w:t>
      </w:r>
    </w:p>
    <w:p w14:paraId="4C3B4C9D" w14:textId="77777777" w:rsidR="00F40409" w:rsidRDefault="00F40409" w:rsidP="00DB6797">
      <w:pPr>
        <w:pStyle w:val="NoSpacing"/>
        <w:rPr>
          <w:rFonts w:cstheme="minorHAnsi"/>
          <w:b/>
        </w:rPr>
      </w:pPr>
    </w:p>
    <w:p w14:paraId="19F7081E" w14:textId="77777777" w:rsidR="000A5AC4" w:rsidRPr="00DB6797" w:rsidRDefault="000A5AC4" w:rsidP="00DB6797">
      <w:pPr>
        <w:pStyle w:val="NoSpacing"/>
        <w:rPr>
          <w:rFonts w:cstheme="minorHAnsi"/>
          <w:b/>
        </w:rPr>
      </w:pPr>
      <w:r w:rsidRPr="00DB6797">
        <w:rPr>
          <w:rFonts w:cstheme="minorHAnsi"/>
          <w:b/>
        </w:rPr>
        <w:t xml:space="preserve">Objective </w:t>
      </w:r>
    </w:p>
    <w:p w14:paraId="34FF1BA6" w14:textId="77777777" w:rsidR="000A5AC4" w:rsidRPr="00DB6797" w:rsidRDefault="000A5AC4" w:rsidP="00DB6797">
      <w:pPr>
        <w:pStyle w:val="NoSpacing"/>
        <w:rPr>
          <w:rFonts w:cstheme="minorHAnsi"/>
        </w:rPr>
      </w:pPr>
      <w:r w:rsidRPr="00DB6797">
        <w:rPr>
          <w:rFonts w:cstheme="minorHAnsi"/>
        </w:rPr>
        <w:t xml:space="preserve">The objective of this MBA admission </w:t>
      </w:r>
      <w:r w:rsidR="001559CD">
        <w:rPr>
          <w:rFonts w:cstheme="minorHAnsi"/>
        </w:rPr>
        <w:t>policy</w:t>
      </w:r>
      <w:r w:rsidRPr="00DB6797">
        <w:rPr>
          <w:rFonts w:cstheme="minorHAnsi"/>
        </w:rPr>
        <w:t xml:space="preserve"> is to give the Management an accurate and well researched snapshot of the current MBA market area. This plan defines the strategy and is meant to provide a guideline to create a new JIM MBA marketing mix, posit</w:t>
      </w:r>
      <w:r w:rsidR="0049590E" w:rsidRPr="00DB6797">
        <w:rPr>
          <w:rFonts w:cstheme="minorHAnsi"/>
        </w:rPr>
        <w:t xml:space="preserve">ion, and media plan for the </w:t>
      </w:r>
      <w:r w:rsidR="001559CD">
        <w:rPr>
          <w:rFonts w:cstheme="minorHAnsi"/>
        </w:rPr>
        <w:t xml:space="preserve">batch </w:t>
      </w:r>
      <w:r w:rsidR="0049590E" w:rsidRPr="00DB6797">
        <w:rPr>
          <w:rFonts w:cstheme="minorHAnsi"/>
        </w:rPr>
        <w:t>20</w:t>
      </w:r>
      <w:r w:rsidR="001559CD">
        <w:rPr>
          <w:rFonts w:cstheme="minorHAnsi"/>
        </w:rPr>
        <w:t>20</w:t>
      </w:r>
      <w:r w:rsidR="00E42D86">
        <w:rPr>
          <w:rFonts w:cstheme="minorHAnsi"/>
        </w:rPr>
        <w:t>-202</w:t>
      </w:r>
      <w:r w:rsidR="001559CD">
        <w:rPr>
          <w:rFonts w:cstheme="minorHAnsi"/>
        </w:rPr>
        <w:t>2</w:t>
      </w:r>
      <w:r w:rsidRPr="00DB6797">
        <w:rPr>
          <w:rFonts w:cstheme="minorHAnsi"/>
        </w:rPr>
        <w:t>.</w:t>
      </w:r>
    </w:p>
    <w:p w14:paraId="39D48459" w14:textId="77777777" w:rsidR="003D5B14" w:rsidRPr="00DB6797" w:rsidRDefault="003D5B14" w:rsidP="00DB6797">
      <w:pPr>
        <w:pStyle w:val="NoSpacing"/>
        <w:rPr>
          <w:rFonts w:cstheme="minorHAnsi"/>
          <w:b/>
        </w:rPr>
      </w:pPr>
    </w:p>
    <w:p w14:paraId="28E62A64" w14:textId="77777777" w:rsidR="000A5AC4" w:rsidRPr="00DB6797" w:rsidRDefault="000A5AC4" w:rsidP="00DB6797">
      <w:pPr>
        <w:pStyle w:val="NoSpacing"/>
        <w:rPr>
          <w:rFonts w:cstheme="minorHAnsi"/>
          <w:b/>
        </w:rPr>
      </w:pPr>
      <w:r w:rsidRPr="00DB6797">
        <w:rPr>
          <w:rFonts w:cstheme="minorHAnsi"/>
          <w:b/>
        </w:rPr>
        <w:t xml:space="preserve">Goals </w:t>
      </w:r>
    </w:p>
    <w:p w14:paraId="20F512ED" w14:textId="77777777" w:rsidR="000A5AC4" w:rsidRPr="00DB6797" w:rsidRDefault="000A5AC4" w:rsidP="00DB6797">
      <w:pPr>
        <w:pStyle w:val="NoSpacing"/>
        <w:rPr>
          <w:rFonts w:cstheme="minorHAnsi"/>
        </w:rPr>
      </w:pPr>
      <w:r w:rsidRPr="00DB6797">
        <w:rPr>
          <w:rFonts w:cstheme="minorHAnsi"/>
        </w:rPr>
        <w:t xml:space="preserve">The goals of this marketing plan </w:t>
      </w:r>
      <w:r w:rsidR="00592DD4">
        <w:rPr>
          <w:rFonts w:cstheme="minorHAnsi"/>
        </w:rPr>
        <w:t>is</w:t>
      </w:r>
      <w:r w:rsidRPr="00DB6797">
        <w:rPr>
          <w:rFonts w:cstheme="minorHAnsi"/>
        </w:rPr>
        <w:t xml:space="preserve"> to promote the MBA program and its main selling points to a defined target market and to prospective MBA students, </w:t>
      </w:r>
      <w:r w:rsidR="00592DD4">
        <w:rPr>
          <w:rFonts w:cstheme="minorHAnsi"/>
        </w:rPr>
        <w:t xml:space="preserve">branding our </w:t>
      </w:r>
      <w:r w:rsidR="00E00661" w:rsidRPr="00DB6797">
        <w:rPr>
          <w:rFonts w:cstheme="minorHAnsi"/>
        </w:rPr>
        <w:t>MBA</w:t>
      </w:r>
      <w:r w:rsidRPr="00DB6797">
        <w:rPr>
          <w:rFonts w:cstheme="minorHAnsi"/>
        </w:rPr>
        <w:t xml:space="preserve"> program, and increase the number of qualified applicants to the program. The goals will be accomplished through </w:t>
      </w:r>
      <w:r w:rsidR="0057461A" w:rsidRPr="00DB6797">
        <w:rPr>
          <w:rFonts w:cstheme="minorHAnsi"/>
        </w:rPr>
        <w:t>the strategic positioning of the MBA programme in the market</w:t>
      </w:r>
      <w:r w:rsidRPr="00DB6797">
        <w:rPr>
          <w:rFonts w:cstheme="minorHAnsi"/>
        </w:rPr>
        <w:t xml:space="preserve"> and through existing program refinements</w:t>
      </w:r>
      <w:r w:rsidR="0057461A" w:rsidRPr="00DB6797">
        <w:rPr>
          <w:rFonts w:cstheme="minorHAnsi"/>
        </w:rPr>
        <w:t>.</w:t>
      </w:r>
    </w:p>
    <w:p w14:paraId="74E3C458" w14:textId="77777777" w:rsidR="00C15462" w:rsidRPr="00DB6797" w:rsidRDefault="00C15462" w:rsidP="00DB6797">
      <w:pPr>
        <w:pStyle w:val="NoSpacing"/>
        <w:rPr>
          <w:rFonts w:cstheme="minorHAnsi"/>
        </w:rPr>
      </w:pPr>
    </w:p>
    <w:p w14:paraId="60F0514A" w14:textId="77777777" w:rsidR="004E1B42" w:rsidRDefault="004E1B42" w:rsidP="004E1B42">
      <w:pPr>
        <w:spacing w:line="240" w:lineRule="auto"/>
        <w:rPr>
          <w:rFonts w:cstheme="minorHAnsi"/>
        </w:rPr>
      </w:pPr>
      <w:r w:rsidRPr="004E1B42">
        <w:rPr>
          <w:rFonts w:cstheme="minorHAnsi"/>
          <w:b/>
        </w:rPr>
        <w:t>Admission committee</w:t>
      </w:r>
    </w:p>
    <w:p w14:paraId="7E6B5E51" w14:textId="77777777" w:rsidR="004E1B42" w:rsidRDefault="004E1B42" w:rsidP="004E1B42">
      <w:pPr>
        <w:spacing w:line="240" w:lineRule="auto"/>
        <w:rPr>
          <w:rFonts w:cstheme="minorHAnsi"/>
        </w:rPr>
      </w:pPr>
      <w:r>
        <w:rPr>
          <w:rFonts w:cstheme="minorHAnsi"/>
        </w:rPr>
        <w:t xml:space="preserve">The admission committee </w:t>
      </w:r>
      <w:r w:rsidRPr="00DB6797">
        <w:rPr>
          <w:rFonts w:cstheme="minorHAnsi"/>
        </w:rPr>
        <w:t xml:space="preserve">includes the following members </w:t>
      </w:r>
      <w:r>
        <w:rPr>
          <w:rFonts w:cstheme="minorHAnsi"/>
        </w:rPr>
        <w:t>–</w:t>
      </w:r>
    </w:p>
    <w:p w14:paraId="780E52D7" w14:textId="77777777" w:rsidR="004E1B42" w:rsidRPr="00DB6797" w:rsidRDefault="004E1B42" w:rsidP="004E1B42">
      <w:pPr>
        <w:spacing w:line="240" w:lineRule="auto"/>
        <w:rPr>
          <w:rFonts w:cstheme="minorHAnsi"/>
        </w:rPr>
      </w:pPr>
    </w:p>
    <w:tbl>
      <w:tblPr>
        <w:tblStyle w:val="TableGrid"/>
        <w:tblW w:w="0" w:type="auto"/>
        <w:jc w:val="center"/>
        <w:tblLook w:val="04A0" w:firstRow="1" w:lastRow="0" w:firstColumn="1" w:lastColumn="0" w:noHBand="0" w:noVBand="1"/>
      </w:tblPr>
      <w:tblGrid>
        <w:gridCol w:w="3168"/>
        <w:gridCol w:w="3168"/>
      </w:tblGrid>
      <w:tr w:rsidR="004E1B42" w:rsidRPr="00DB6797" w14:paraId="05E7B057" w14:textId="77777777" w:rsidTr="00F1742B">
        <w:trPr>
          <w:jc w:val="center"/>
        </w:trPr>
        <w:tc>
          <w:tcPr>
            <w:tcW w:w="3168" w:type="dxa"/>
          </w:tcPr>
          <w:p w14:paraId="588D0767" w14:textId="77777777" w:rsidR="004E1B42" w:rsidRPr="00DB6797" w:rsidRDefault="004E1B42" w:rsidP="00F1742B">
            <w:pPr>
              <w:rPr>
                <w:rFonts w:cstheme="minorHAnsi"/>
                <w:b/>
              </w:rPr>
            </w:pPr>
            <w:r w:rsidRPr="00DB6797">
              <w:rPr>
                <w:rFonts w:cstheme="minorHAnsi"/>
                <w:b/>
              </w:rPr>
              <w:t>Members</w:t>
            </w:r>
          </w:p>
        </w:tc>
        <w:tc>
          <w:tcPr>
            <w:tcW w:w="3168" w:type="dxa"/>
          </w:tcPr>
          <w:p w14:paraId="3561D9A7" w14:textId="77777777" w:rsidR="004E1B42" w:rsidRPr="00DB6797" w:rsidRDefault="004E1B42" w:rsidP="00F1742B">
            <w:pPr>
              <w:rPr>
                <w:rFonts w:cstheme="minorHAnsi"/>
                <w:b/>
              </w:rPr>
            </w:pPr>
            <w:r w:rsidRPr="00DB6797">
              <w:rPr>
                <w:rFonts w:cstheme="minorHAnsi"/>
                <w:b/>
              </w:rPr>
              <w:t>Roles</w:t>
            </w:r>
          </w:p>
        </w:tc>
      </w:tr>
      <w:tr w:rsidR="004E1B42" w:rsidRPr="00DB6797" w14:paraId="4815B926" w14:textId="77777777" w:rsidTr="00F1742B">
        <w:trPr>
          <w:jc w:val="center"/>
        </w:trPr>
        <w:tc>
          <w:tcPr>
            <w:tcW w:w="3168" w:type="dxa"/>
          </w:tcPr>
          <w:p w14:paraId="2464B6D3" w14:textId="77777777" w:rsidR="004E1B42" w:rsidRPr="00DB6797" w:rsidRDefault="004E1B42" w:rsidP="00F1742B">
            <w:pPr>
              <w:rPr>
                <w:rFonts w:cstheme="minorHAnsi"/>
              </w:rPr>
            </w:pPr>
            <w:r w:rsidRPr="00DB6797">
              <w:rPr>
                <w:rFonts w:cstheme="minorHAnsi"/>
              </w:rPr>
              <w:t>Prof.(Dr) Daviender Narang</w:t>
            </w:r>
          </w:p>
        </w:tc>
        <w:tc>
          <w:tcPr>
            <w:tcW w:w="3168" w:type="dxa"/>
          </w:tcPr>
          <w:p w14:paraId="46C67F7D" w14:textId="77777777" w:rsidR="004E1B42" w:rsidRPr="00DB6797" w:rsidRDefault="004E1B42" w:rsidP="00F1742B">
            <w:pPr>
              <w:rPr>
                <w:rFonts w:cstheme="minorHAnsi"/>
              </w:rPr>
            </w:pPr>
            <w:r w:rsidRPr="00DB6797">
              <w:rPr>
                <w:rFonts w:cstheme="minorHAnsi"/>
              </w:rPr>
              <w:t>Chairperson</w:t>
            </w:r>
          </w:p>
        </w:tc>
      </w:tr>
      <w:tr w:rsidR="004E1B42" w:rsidRPr="00DB6797" w14:paraId="3ADF9749" w14:textId="77777777" w:rsidTr="00F1742B">
        <w:trPr>
          <w:jc w:val="center"/>
        </w:trPr>
        <w:tc>
          <w:tcPr>
            <w:tcW w:w="3168" w:type="dxa"/>
          </w:tcPr>
          <w:p w14:paraId="046CBF60" w14:textId="77777777" w:rsidR="004E1B42" w:rsidRPr="00DB6797" w:rsidRDefault="004E1B42" w:rsidP="00F1742B">
            <w:pPr>
              <w:rPr>
                <w:rFonts w:cstheme="minorHAnsi"/>
              </w:rPr>
            </w:pPr>
            <w:r w:rsidRPr="00DB6797">
              <w:rPr>
                <w:rFonts w:cstheme="minorHAnsi"/>
              </w:rPr>
              <w:t>Dr Ashwani Varshney</w:t>
            </w:r>
          </w:p>
        </w:tc>
        <w:tc>
          <w:tcPr>
            <w:tcW w:w="3168" w:type="dxa"/>
          </w:tcPr>
          <w:p w14:paraId="5AF66DCF" w14:textId="77777777" w:rsidR="004E1B42" w:rsidRPr="00DB6797" w:rsidRDefault="004E1B42" w:rsidP="00F1742B">
            <w:pPr>
              <w:rPr>
                <w:rFonts w:cstheme="minorHAnsi"/>
              </w:rPr>
            </w:pPr>
            <w:r w:rsidRPr="00DB6797">
              <w:rPr>
                <w:rFonts w:cstheme="minorHAnsi"/>
              </w:rPr>
              <w:t>Project Head –Admissions</w:t>
            </w:r>
          </w:p>
        </w:tc>
      </w:tr>
      <w:tr w:rsidR="004E1B42" w:rsidRPr="00DB6797" w14:paraId="59DF0859" w14:textId="77777777" w:rsidTr="00F1742B">
        <w:trPr>
          <w:jc w:val="center"/>
        </w:trPr>
        <w:tc>
          <w:tcPr>
            <w:tcW w:w="3168" w:type="dxa"/>
          </w:tcPr>
          <w:p w14:paraId="2EBB9361" w14:textId="77777777" w:rsidR="004E1B42" w:rsidRPr="00DB6797" w:rsidRDefault="004E1B42" w:rsidP="00F1742B">
            <w:pPr>
              <w:rPr>
                <w:rFonts w:cstheme="minorHAnsi"/>
              </w:rPr>
            </w:pPr>
            <w:r w:rsidRPr="00DB6797">
              <w:rPr>
                <w:rFonts w:cstheme="minorHAnsi"/>
              </w:rPr>
              <w:t>Dr Ajay Tripathi</w:t>
            </w:r>
          </w:p>
        </w:tc>
        <w:tc>
          <w:tcPr>
            <w:tcW w:w="3168" w:type="dxa"/>
          </w:tcPr>
          <w:p w14:paraId="6D11AB21" w14:textId="77777777" w:rsidR="004E1B42" w:rsidRPr="00DB6797" w:rsidRDefault="004E1B42" w:rsidP="00F1742B">
            <w:pPr>
              <w:rPr>
                <w:rFonts w:cstheme="minorHAnsi"/>
              </w:rPr>
            </w:pPr>
            <w:r w:rsidRPr="00DB6797">
              <w:rPr>
                <w:rFonts w:cstheme="minorHAnsi"/>
              </w:rPr>
              <w:t>Team Member</w:t>
            </w:r>
          </w:p>
        </w:tc>
      </w:tr>
      <w:tr w:rsidR="004E1B42" w:rsidRPr="00DB6797" w14:paraId="3D734B86" w14:textId="77777777" w:rsidTr="00F1742B">
        <w:trPr>
          <w:jc w:val="center"/>
        </w:trPr>
        <w:tc>
          <w:tcPr>
            <w:tcW w:w="3168" w:type="dxa"/>
          </w:tcPr>
          <w:p w14:paraId="5C5025CE" w14:textId="77777777" w:rsidR="004E1B42" w:rsidRPr="00DB6797" w:rsidRDefault="004E1B42" w:rsidP="00F1742B">
            <w:pPr>
              <w:rPr>
                <w:rFonts w:cstheme="minorHAnsi"/>
              </w:rPr>
            </w:pPr>
            <w:r>
              <w:rPr>
                <w:rFonts w:cstheme="minorHAnsi"/>
              </w:rPr>
              <w:t>Dr</w:t>
            </w:r>
            <w:r w:rsidRPr="00DB6797">
              <w:rPr>
                <w:rFonts w:cstheme="minorHAnsi"/>
              </w:rPr>
              <w:t xml:space="preserve"> Nidhi Mathur</w:t>
            </w:r>
          </w:p>
        </w:tc>
        <w:tc>
          <w:tcPr>
            <w:tcW w:w="3168" w:type="dxa"/>
          </w:tcPr>
          <w:p w14:paraId="09C74A1F" w14:textId="77777777" w:rsidR="004E1B42" w:rsidRPr="00DB6797" w:rsidRDefault="004E1B42" w:rsidP="00F1742B">
            <w:pPr>
              <w:rPr>
                <w:rFonts w:cstheme="minorHAnsi"/>
              </w:rPr>
            </w:pPr>
            <w:r w:rsidRPr="00DB6797">
              <w:rPr>
                <w:rFonts w:cstheme="minorHAnsi"/>
              </w:rPr>
              <w:t>Team Member</w:t>
            </w:r>
          </w:p>
        </w:tc>
      </w:tr>
      <w:tr w:rsidR="004E1B42" w:rsidRPr="00DB6797" w14:paraId="37DE36B6" w14:textId="77777777" w:rsidTr="00F1742B">
        <w:trPr>
          <w:jc w:val="center"/>
        </w:trPr>
        <w:tc>
          <w:tcPr>
            <w:tcW w:w="3168" w:type="dxa"/>
          </w:tcPr>
          <w:p w14:paraId="0B25195E" w14:textId="77777777" w:rsidR="004E1B42" w:rsidRPr="00DB6797" w:rsidRDefault="004E1B42" w:rsidP="00F1742B">
            <w:pPr>
              <w:rPr>
                <w:rFonts w:cstheme="minorHAnsi"/>
              </w:rPr>
            </w:pPr>
            <w:r w:rsidRPr="00DB6797">
              <w:rPr>
                <w:rFonts w:cstheme="minorHAnsi"/>
              </w:rPr>
              <w:t>Dr</w:t>
            </w:r>
            <w:r>
              <w:rPr>
                <w:rFonts w:cstheme="minorHAnsi"/>
              </w:rPr>
              <w:t xml:space="preserve"> Anil Gupta</w:t>
            </w:r>
          </w:p>
        </w:tc>
        <w:tc>
          <w:tcPr>
            <w:tcW w:w="3168" w:type="dxa"/>
          </w:tcPr>
          <w:p w14:paraId="294ADBC7" w14:textId="77777777" w:rsidR="004E1B42" w:rsidRPr="00DB6797" w:rsidRDefault="004E1B42" w:rsidP="00F1742B">
            <w:pPr>
              <w:rPr>
                <w:rFonts w:cstheme="minorHAnsi"/>
              </w:rPr>
            </w:pPr>
            <w:r w:rsidRPr="00DB6797">
              <w:rPr>
                <w:rFonts w:cstheme="minorHAnsi"/>
              </w:rPr>
              <w:t>Team Member</w:t>
            </w:r>
          </w:p>
        </w:tc>
      </w:tr>
      <w:tr w:rsidR="004E1B42" w:rsidRPr="00DB6797" w14:paraId="1E26774E" w14:textId="77777777" w:rsidTr="00F1742B">
        <w:trPr>
          <w:jc w:val="center"/>
        </w:trPr>
        <w:tc>
          <w:tcPr>
            <w:tcW w:w="3168" w:type="dxa"/>
          </w:tcPr>
          <w:p w14:paraId="62E5C0A7" w14:textId="77777777" w:rsidR="004E1B42" w:rsidRPr="00DB6797" w:rsidRDefault="004E1B42" w:rsidP="004E1B42">
            <w:pPr>
              <w:rPr>
                <w:rFonts w:cstheme="minorHAnsi"/>
              </w:rPr>
            </w:pPr>
            <w:r>
              <w:rPr>
                <w:rFonts w:cstheme="minorHAnsi"/>
              </w:rPr>
              <w:t>Dr Saurabh Gupta</w:t>
            </w:r>
          </w:p>
        </w:tc>
        <w:tc>
          <w:tcPr>
            <w:tcW w:w="3168" w:type="dxa"/>
          </w:tcPr>
          <w:p w14:paraId="231CAD06" w14:textId="77777777" w:rsidR="004E1B42" w:rsidRPr="00DB6797" w:rsidRDefault="004E1B42" w:rsidP="004E1B42">
            <w:pPr>
              <w:rPr>
                <w:rFonts w:cstheme="minorHAnsi"/>
              </w:rPr>
            </w:pPr>
            <w:r w:rsidRPr="00DB6797">
              <w:rPr>
                <w:rFonts w:cstheme="minorHAnsi"/>
              </w:rPr>
              <w:t>Team Member</w:t>
            </w:r>
          </w:p>
        </w:tc>
      </w:tr>
      <w:tr w:rsidR="0011368B" w:rsidRPr="00DB6797" w14:paraId="23742574" w14:textId="77777777" w:rsidTr="00F1742B">
        <w:trPr>
          <w:jc w:val="center"/>
        </w:trPr>
        <w:tc>
          <w:tcPr>
            <w:tcW w:w="3168" w:type="dxa"/>
          </w:tcPr>
          <w:p w14:paraId="44BBA0AF" w14:textId="77777777" w:rsidR="0011368B" w:rsidRDefault="00051D65" w:rsidP="004E1B42">
            <w:pPr>
              <w:rPr>
                <w:rFonts w:cstheme="minorHAnsi"/>
              </w:rPr>
            </w:pPr>
            <w:r>
              <w:rPr>
                <w:rFonts w:cstheme="minorHAnsi"/>
              </w:rPr>
              <w:t>Admissions</w:t>
            </w:r>
            <w:r w:rsidR="0011368B">
              <w:rPr>
                <w:rFonts w:cstheme="minorHAnsi"/>
              </w:rPr>
              <w:t xml:space="preserve"> Manager</w:t>
            </w:r>
          </w:p>
        </w:tc>
        <w:tc>
          <w:tcPr>
            <w:tcW w:w="3168" w:type="dxa"/>
          </w:tcPr>
          <w:p w14:paraId="6D104000" w14:textId="77777777" w:rsidR="0011368B" w:rsidRPr="00DB6797" w:rsidRDefault="0011368B" w:rsidP="004E1B42">
            <w:pPr>
              <w:rPr>
                <w:rFonts w:cstheme="minorHAnsi"/>
              </w:rPr>
            </w:pPr>
            <w:r>
              <w:rPr>
                <w:rFonts w:cstheme="minorHAnsi"/>
              </w:rPr>
              <w:t xml:space="preserve">To be recruited </w:t>
            </w:r>
          </w:p>
        </w:tc>
      </w:tr>
    </w:tbl>
    <w:p w14:paraId="39CDAAE2" w14:textId="77777777" w:rsidR="00F76BD2" w:rsidRDefault="00F76BD2" w:rsidP="00DB6797">
      <w:pPr>
        <w:spacing w:line="240" w:lineRule="auto"/>
        <w:rPr>
          <w:rFonts w:cstheme="minorHAnsi"/>
          <w:b/>
        </w:rPr>
      </w:pPr>
    </w:p>
    <w:p w14:paraId="22216E7B" w14:textId="77777777" w:rsidR="004E1B42" w:rsidRPr="004E1B42" w:rsidRDefault="004E1B42" w:rsidP="00DB6797">
      <w:pPr>
        <w:spacing w:line="240" w:lineRule="auto"/>
        <w:rPr>
          <w:rFonts w:cstheme="minorHAnsi"/>
          <w:b/>
        </w:rPr>
      </w:pPr>
      <w:r w:rsidRPr="004E1B42">
        <w:rPr>
          <w:rFonts w:cstheme="minorHAnsi"/>
          <w:b/>
        </w:rPr>
        <w:t>Fee Structure</w:t>
      </w:r>
    </w:p>
    <w:p w14:paraId="77981802" w14:textId="77777777" w:rsidR="004E1B42" w:rsidRPr="00DB6797" w:rsidRDefault="004E1B42" w:rsidP="004E1B42">
      <w:pPr>
        <w:spacing w:line="240" w:lineRule="auto"/>
        <w:rPr>
          <w:rFonts w:cstheme="minorHAnsi"/>
        </w:rPr>
      </w:pPr>
      <w:r w:rsidRPr="00DB6797">
        <w:rPr>
          <w:rFonts w:cstheme="minorHAnsi"/>
        </w:rPr>
        <w:t>The Fee Structure</w:t>
      </w:r>
      <w:r w:rsidR="00376815">
        <w:rPr>
          <w:rFonts w:cstheme="minorHAnsi"/>
        </w:rPr>
        <w:t xml:space="preserve"> </w:t>
      </w:r>
      <w:r w:rsidR="00F76BD2">
        <w:rPr>
          <w:rFonts w:cstheme="minorHAnsi"/>
        </w:rPr>
        <w:t xml:space="preserve">for MBA Batch 2020-22 </w:t>
      </w:r>
      <w:r w:rsidRPr="00DB6797">
        <w:rPr>
          <w:rFonts w:cstheme="minorHAnsi"/>
        </w:rPr>
        <w:t>is as follows-</w:t>
      </w:r>
      <w:r w:rsidRPr="00DB6797">
        <w:rPr>
          <w:rFonts w:cstheme="minorHAnsi"/>
        </w:rPr>
        <w:tab/>
      </w:r>
    </w:p>
    <w:tbl>
      <w:tblPr>
        <w:tblStyle w:val="TableGrid"/>
        <w:tblW w:w="0" w:type="auto"/>
        <w:tblLook w:val="04A0" w:firstRow="1" w:lastRow="0" w:firstColumn="1" w:lastColumn="0" w:noHBand="0" w:noVBand="1"/>
      </w:tblPr>
      <w:tblGrid>
        <w:gridCol w:w="2242"/>
        <w:gridCol w:w="1602"/>
        <w:gridCol w:w="1952"/>
        <w:gridCol w:w="1768"/>
        <w:gridCol w:w="1786"/>
      </w:tblGrid>
      <w:tr w:rsidR="004E1B42" w14:paraId="6C80D166" w14:textId="77777777" w:rsidTr="004E1B42">
        <w:tc>
          <w:tcPr>
            <w:tcW w:w="2268" w:type="dxa"/>
          </w:tcPr>
          <w:p w14:paraId="20DDEED4" w14:textId="77777777" w:rsidR="004E1B42" w:rsidRPr="00A15DB4" w:rsidRDefault="004E1B42" w:rsidP="00F1742B">
            <w:pPr>
              <w:jc w:val="center"/>
              <w:rPr>
                <w:b/>
              </w:rPr>
            </w:pPr>
            <w:r w:rsidRPr="00A15DB4">
              <w:rPr>
                <w:b/>
              </w:rPr>
              <w:t>Particular</w:t>
            </w:r>
          </w:p>
        </w:tc>
        <w:tc>
          <w:tcPr>
            <w:tcW w:w="1620" w:type="dxa"/>
          </w:tcPr>
          <w:p w14:paraId="7D1FF648" w14:textId="77777777" w:rsidR="004E1B42" w:rsidRDefault="004E1B42" w:rsidP="00F1742B">
            <w:pPr>
              <w:jc w:val="center"/>
              <w:rPr>
                <w:b/>
              </w:rPr>
            </w:pPr>
            <w:r w:rsidRPr="00A15DB4">
              <w:rPr>
                <w:b/>
              </w:rPr>
              <w:t>First Semester</w:t>
            </w:r>
            <w:r>
              <w:rPr>
                <w:b/>
              </w:rPr>
              <w:t xml:space="preserve"> Fee </w:t>
            </w:r>
          </w:p>
          <w:p w14:paraId="4E381BFF" w14:textId="34005D8F" w:rsidR="004E1B42" w:rsidRPr="00A15DB4" w:rsidRDefault="004E1B42" w:rsidP="00F1742B">
            <w:pPr>
              <w:jc w:val="center"/>
              <w:rPr>
                <w:b/>
              </w:rPr>
            </w:pPr>
            <w:r>
              <w:rPr>
                <w:b/>
              </w:rPr>
              <w:t>(</w:t>
            </w:r>
            <w:r w:rsidR="0060653B">
              <w:rPr>
                <w:rFonts w:cstheme="minorHAnsi"/>
                <w:b/>
              </w:rPr>
              <w:t>₹</w:t>
            </w:r>
            <w:r>
              <w:rPr>
                <w:b/>
              </w:rPr>
              <w:t>)</w:t>
            </w:r>
          </w:p>
        </w:tc>
        <w:tc>
          <w:tcPr>
            <w:tcW w:w="1980" w:type="dxa"/>
          </w:tcPr>
          <w:p w14:paraId="5996D895" w14:textId="77777777" w:rsidR="004E1B42" w:rsidRDefault="004E1B42" w:rsidP="00F1742B">
            <w:pPr>
              <w:jc w:val="center"/>
              <w:rPr>
                <w:b/>
              </w:rPr>
            </w:pPr>
            <w:r w:rsidRPr="00A15DB4">
              <w:rPr>
                <w:b/>
              </w:rPr>
              <w:t>Second Semester</w:t>
            </w:r>
          </w:p>
          <w:p w14:paraId="0AFFA8E5" w14:textId="77777777" w:rsidR="004E1B42" w:rsidRDefault="004E1B42" w:rsidP="00F1742B">
            <w:pPr>
              <w:jc w:val="center"/>
              <w:rPr>
                <w:b/>
              </w:rPr>
            </w:pPr>
            <w:r>
              <w:rPr>
                <w:b/>
              </w:rPr>
              <w:t xml:space="preserve">Fee </w:t>
            </w:r>
          </w:p>
          <w:p w14:paraId="0CFF07BA" w14:textId="56CD62A6" w:rsidR="004E1B42" w:rsidRPr="00A15DB4" w:rsidRDefault="004E1B42" w:rsidP="00F1742B">
            <w:pPr>
              <w:jc w:val="center"/>
              <w:rPr>
                <w:b/>
              </w:rPr>
            </w:pPr>
            <w:r>
              <w:rPr>
                <w:b/>
              </w:rPr>
              <w:t>(</w:t>
            </w:r>
            <w:r w:rsidR="0060653B">
              <w:rPr>
                <w:rFonts w:cstheme="minorHAnsi"/>
                <w:b/>
              </w:rPr>
              <w:t>₹</w:t>
            </w:r>
            <w:r>
              <w:rPr>
                <w:b/>
              </w:rPr>
              <w:t>)</w:t>
            </w:r>
          </w:p>
        </w:tc>
        <w:tc>
          <w:tcPr>
            <w:tcW w:w="1792" w:type="dxa"/>
          </w:tcPr>
          <w:p w14:paraId="2ED81654" w14:textId="77777777" w:rsidR="004E1B42" w:rsidRDefault="004E1B42" w:rsidP="00F1742B">
            <w:pPr>
              <w:jc w:val="center"/>
              <w:rPr>
                <w:b/>
              </w:rPr>
            </w:pPr>
            <w:r w:rsidRPr="00A15DB4">
              <w:rPr>
                <w:b/>
              </w:rPr>
              <w:t>Third Semester</w:t>
            </w:r>
          </w:p>
          <w:p w14:paraId="32DD715A" w14:textId="77777777" w:rsidR="004E1B42" w:rsidRDefault="004E1B42" w:rsidP="00F1742B">
            <w:pPr>
              <w:jc w:val="center"/>
              <w:rPr>
                <w:b/>
              </w:rPr>
            </w:pPr>
            <w:r>
              <w:rPr>
                <w:b/>
              </w:rPr>
              <w:t xml:space="preserve">Fee </w:t>
            </w:r>
          </w:p>
          <w:p w14:paraId="7452658E" w14:textId="2111DC11" w:rsidR="004E1B42" w:rsidRPr="00A15DB4" w:rsidRDefault="004E1B42" w:rsidP="00F1742B">
            <w:pPr>
              <w:jc w:val="center"/>
              <w:rPr>
                <w:b/>
              </w:rPr>
            </w:pPr>
            <w:r>
              <w:rPr>
                <w:b/>
              </w:rPr>
              <w:t>(</w:t>
            </w:r>
            <w:r w:rsidR="0060653B">
              <w:rPr>
                <w:rFonts w:cstheme="minorHAnsi"/>
                <w:b/>
              </w:rPr>
              <w:t>₹</w:t>
            </w:r>
            <w:r>
              <w:rPr>
                <w:b/>
              </w:rPr>
              <w:t>)</w:t>
            </w:r>
          </w:p>
        </w:tc>
        <w:tc>
          <w:tcPr>
            <w:tcW w:w="1808" w:type="dxa"/>
          </w:tcPr>
          <w:p w14:paraId="180EECF4" w14:textId="77777777" w:rsidR="004E1B42" w:rsidRDefault="004E1B42" w:rsidP="00F1742B">
            <w:pPr>
              <w:jc w:val="center"/>
              <w:rPr>
                <w:b/>
              </w:rPr>
            </w:pPr>
            <w:r w:rsidRPr="00A15DB4">
              <w:rPr>
                <w:b/>
              </w:rPr>
              <w:t>Four Semester</w:t>
            </w:r>
          </w:p>
          <w:p w14:paraId="0FA50391" w14:textId="77777777" w:rsidR="004E1B42" w:rsidRDefault="004E1B42" w:rsidP="00F1742B">
            <w:pPr>
              <w:jc w:val="center"/>
              <w:rPr>
                <w:b/>
              </w:rPr>
            </w:pPr>
            <w:r>
              <w:rPr>
                <w:b/>
              </w:rPr>
              <w:t xml:space="preserve">Fee </w:t>
            </w:r>
          </w:p>
          <w:p w14:paraId="48868A9F" w14:textId="05731192" w:rsidR="004E1B42" w:rsidRPr="00A15DB4" w:rsidRDefault="004E1B42" w:rsidP="00F1742B">
            <w:pPr>
              <w:jc w:val="center"/>
              <w:rPr>
                <w:b/>
              </w:rPr>
            </w:pPr>
            <w:r>
              <w:rPr>
                <w:b/>
              </w:rPr>
              <w:t>(</w:t>
            </w:r>
            <w:r w:rsidR="0060653B">
              <w:rPr>
                <w:rFonts w:cstheme="minorHAnsi"/>
                <w:b/>
              </w:rPr>
              <w:t>₹</w:t>
            </w:r>
            <w:r>
              <w:rPr>
                <w:b/>
              </w:rPr>
              <w:t>)</w:t>
            </w:r>
          </w:p>
        </w:tc>
      </w:tr>
      <w:tr w:rsidR="004E1B42" w:rsidRPr="00A15DB4" w14:paraId="174A20BB" w14:textId="77777777" w:rsidTr="004E1B42">
        <w:tc>
          <w:tcPr>
            <w:tcW w:w="2268" w:type="dxa"/>
          </w:tcPr>
          <w:p w14:paraId="24EE1584" w14:textId="77777777" w:rsidR="004E1B42" w:rsidRPr="00A15DB4" w:rsidRDefault="004E1B42" w:rsidP="00F1742B">
            <w:pPr>
              <w:jc w:val="center"/>
              <w:rPr>
                <w:b/>
              </w:rPr>
            </w:pPr>
            <w:r>
              <w:rPr>
                <w:b/>
              </w:rPr>
              <w:t>Tuition</w:t>
            </w:r>
            <w:r w:rsidRPr="00A15DB4">
              <w:rPr>
                <w:b/>
              </w:rPr>
              <w:t xml:space="preserve"> Fee</w:t>
            </w:r>
          </w:p>
        </w:tc>
        <w:tc>
          <w:tcPr>
            <w:tcW w:w="1620" w:type="dxa"/>
          </w:tcPr>
          <w:p w14:paraId="5CBC2C50" w14:textId="77777777" w:rsidR="004E1B42" w:rsidRPr="00A15DB4" w:rsidRDefault="004E1B42" w:rsidP="00F1742B">
            <w:pPr>
              <w:jc w:val="center"/>
            </w:pPr>
            <w:r>
              <w:t>465</w:t>
            </w:r>
            <w:r w:rsidRPr="00A15DB4">
              <w:t>00</w:t>
            </w:r>
          </w:p>
        </w:tc>
        <w:tc>
          <w:tcPr>
            <w:tcW w:w="1980" w:type="dxa"/>
          </w:tcPr>
          <w:p w14:paraId="39FCDE37" w14:textId="77777777" w:rsidR="004E1B42" w:rsidRPr="00A15DB4" w:rsidRDefault="004E1B42" w:rsidP="00F1742B">
            <w:pPr>
              <w:jc w:val="center"/>
            </w:pPr>
            <w:r>
              <w:t>465</w:t>
            </w:r>
            <w:r w:rsidRPr="00A15DB4">
              <w:t>00</w:t>
            </w:r>
          </w:p>
        </w:tc>
        <w:tc>
          <w:tcPr>
            <w:tcW w:w="1792" w:type="dxa"/>
          </w:tcPr>
          <w:p w14:paraId="34E5C610" w14:textId="77777777" w:rsidR="004E1B42" w:rsidRPr="00A15DB4" w:rsidRDefault="004E1B42" w:rsidP="00F1742B">
            <w:pPr>
              <w:jc w:val="center"/>
            </w:pPr>
            <w:r>
              <w:t>465</w:t>
            </w:r>
            <w:r w:rsidRPr="00A15DB4">
              <w:t>00</w:t>
            </w:r>
          </w:p>
        </w:tc>
        <w:tc>
          <w:tcPr>
            <w:tcW w:w="1808" w:type="dxa"/>
          </w:tcPr>
          <w:p w14:paraId="6DEC24BC" w14:textId="77777777" w:rsidR="004E1B42" w:rsidRPr="00A15DB4" w:rsidRDefault="004E1B42" w:rsidP="00F1742B">
            <w:pPr>
              <w:jc w:val="center"/>
            </w:pPr>
            <w:r>
              <w:t>465</w:t>
            </w:r>
            <w:r w:rsidRPr="00A15DB4">
              <w:t>00</w:t>
            </w:r>
          </w:p>
        </w:tc>
      </w:tr>
      <w:tr w:rsidR="004E1B42" w:rsidRPr="00A15DB4" w14:paraId="254C9FED" w14:textId="77777777" w:rsidTr="004E1B42">
        <w:tc>
          <w:tcPr>
            <w:tcW w:w="2268" w:type="dxa"/>
          </w:tcPr>
          <w:p w14:paraId="11D67716" w14:textId="77777777" w:rsidR="004E1B42" w:rsidRPr="00A15DB4" w:rsidRDefault="004E1B42" w:rsidP="00F1742B">
            <w:pPr>
              <w:jc w:val="center"/>
              <w:rPr>
                <w:b/>
              </w:rPr>
            </w:pPr>
            <w:r w:rsidRPr="00A15DB4">
              <w:rPr>
                <w:b/>
              </w:rPr>
              <w:t>Examination Fee</w:t>
            </w:r>
          </w:p>
        </w:tc>
        <w:tc>
          <w:tcPr>
            <w:tcW w:w="1620" w:type="dxa"/>
          </w:tcPr>
          <w:p w14:paraId="6BA32F9A" w14:textId="77777777" w:rsidR="004E1B42" w:rsidRPr="00A15DB4" w:rsidRDefault="004E1B42" w:rsidP="00F1742B">
            <w:pPr>
              <w:jc w:val="center"/>
            </w:pPr>
            <w:r w:rsidRPr="00A15DB4">
              <w:t>3750</w:t>
            </w:r>
          </w:p>
        </w:tc>
        <w:tc>
          <w:tcPr>
            <w:tcW w:w="1980" w:type="dxa"/>
          </w:tcPr>
          <w:p w14:paraId="6E661204" w14:textId="77777777" w:rsidR="004E1B42" w:rsidRPr="00A15DB4" w:rsidRDefault="004E1B42" w:rsidP="00F1742B">
            <w:pPr>
              <w:jc w:val="center"/>
            </w:pPr>
            <w:r w:rsidRPr="00A15DB4">
              <w:t>3750</w:t>
            </w:r>
          </w:p>
        </w:tc>
        <w:tc>
          <w:tcPr>
            <w:tcW w:w="1792" w:type="dxa"/>
          </w:tcPr>
          <w:p w14:paraId="5CCE1305" w14:textId="77777777" w:rsidR="004E1B42" w:rsidRPr="00A15DB4" w:rsidRDefault="004E1B42" w:rsidP="00F1742B">
            <w:pPr>
              <w:jc w:val="center"/>
            </w:pPr>
            <w:r w:rsidRPr="00A15DB4">
              <w:t>3750</w:t>
            </w:r>
          </w:p>
        </w:tc>
        <w:tc>
          <w:tcPr>
            <w:tcW w:w="1808" w:type="dxa"/>
          </w:tcPr>
          <w:p w14:paraId="68BC927C" w14:textId="77777777" w:rsidR="004E1B42" w:rsidRPr="00A15DB4" w:rsidRDefault="004E1B42" w:rsidP="00F1742B">
            <w:pPr>
              <w:jc w:val="center"/>
            </w:pPr>
            <w:r w:rsidRPr="00A15DB4">
              <w:t>3750</w:t>
            </w:r>
          </w:p>
        </w:tc>
      </w:tr>
      <w:tr w:rsidR="004E1B42" w:rsidRPr="00A15DB4" w14:paraId="21AD56E3" w14:textId="77777777" w:rsidTr="004E1B42">
        <w:tc>
          <w:tcPr>
            <w:tcW w:w="2268" w:type="dxa"/>
          </w:tcPr>
          <w:p w14:paraId="07A00AC3" w14:textId="77777777" w:rsidR="004E1B42" w:rsidRPr="00A15DB4" w:rsidRDefault="004E1B42" w:rsidP="00F1742B">
            <w:pPr>
              <w:jc w:val="center"/>
              <w:rPr>
                <w:b/>
              </w:rPr>
            </w:pPr>
            <w:r w:rsidRPr="00A15DB4">
              <w:rPr>
                <w:b/>
              </w:rPr>
              <w:t>Professional Development Fee</w:t>
            </w:r>
          </w:p>
        </w:tc>
        <w:tc>
          <w:tcPr>
            <w:tcW w:w="1620" w:type="dxa"/>
          </w:tcPr>
          <w:p w14:paraId="21C98F24" w14:textId="77777777" w:rsidR="004E1B42" w:rsidRPr="00A15DB4" w:rsidRDefault="004E1B42" w:rsidP="00F1742B">
            <w:pPr>
              <w:jc w:val="center"/>
            </w:pPr>
            <w:r>
              <w:t>41500</w:t>
            </w:r>
          </w:p>
        </w:tc>
        <w:tc>
          <w:tcPr>
            <w:tcW w:w="1980" w:type="dxa"/>
          </w:tcPr>
          <w:p w14:paraId="4C8529AD" w14:textId="77777777" w:rsidR="004E1B42" w:rsidRPr="00A15DB4" w:rsidRDefault="004E1B42" w:rsidP="00F1742B">
            <w:pPr>
              <w:jc w:val="center"/>
            </w:pPr>
            <w:r>
              <w:t>41500</w:t>
            </w:r>
          </w:p>
        </w:tc>
        <w:tc>
          <w:tcPr>
            <w:tcW w:w="1792" w:type="dxa"/>
          </w:tcPr>
          <w:p w14:paraId="2B9CA445" w14:textId="77777777" w:rsidR="004E1B42" w:rsidRPr="00A15DB4" w:rsidRDefault="004E1B42" w:rsidP="00F1742B">
            <w:pPr>
              <w:jc w:val="center"/>
            </w:pPr>
            <w:r>
              <w:t>41500</w:t>
            </w:r>
          </w:p>
        </w:tc>
        <w:tc>
          <w:tcPr>
            <w:tcW w:w="1808" w:type="dxa"/>
          </w:tcPr>
          <w:p w14:paraId="3356BD6A" w14:textId="77777777" w:rsidR="004E1B42" w:rsidRPr="00A15DB4" w:rsidRDefault="004E1B42" w:rsidP="00F1742B">
            <w:pPr>
              <w:jc w:val="center"/>
            </w:pPr>
            <w:r>
              <w:t>41500</w:t>
            </w:r>
          </w:p>
        </w:tc>
      </w:tr>
      <w:tr w:rsidR="004E1B42" w:rsidRPr="00A15DB4" w14:paraId="2424D86D" w14:textId="77777777" w:rsidTr="004E1B42">
        <w:tc>
          <w:tcPr>
            <w:tcW w:w="2268" w:type="dxa"/>
          </w:tcPr>
          <w:p w14:paraId="11EB11F8" w14:textId="77777777" w:rsidR="004E1B42" w:rsidRPr="00A15DB4" w:rsidRDefault="004E1B42" w:rsidP="00F1742B">
            <w:pPr>
              <w:jc w:val="center"/>
              <w:rPr>
                <w:b/>
              </w:rPr>
            </w:pPr>
            <w:r>
              <w:rPr>
                <w:b/>
              </w:rPr>
              <w:t>Study Material Fee</w:t>
            </w:r>
          </w:p>
        </w:tc>
        <w:tc>
          <w:tcPr>
            <w:tcW w:w="1620" w:type="dxa"/>
          </w:tcPr>
          <w:p w14:paraId="021CFFDC" w14:textId="77777777" w:rsidR="004E1B42" w:rsidRPr="00A15DB4" w:rsidRDefault="004E1B42" w:rsidP="00F1742B">
            <w:pPr>
              <w:jc w:val="center"/>
            </w:pPr>
            <w:r w:rsidRPr="00A15DB4">
              <w:t>4500</w:t>
            </w:r>
          </w:p>
        </w:tc>
        <w:tc>
          <w:tcPr>
            <w:tcW w:w="1980" w:type="dxa"/>
          </w:tcPr>
          <w:p w14:paraId="2D904735" w14:textId="77777777" w:rsidR="004E1B42" w:rsidRPr="00A15DB4" w:rsidRDefault="004E1B42" w:rsidP="00F1742B">
            <w:pPr>
              <w:jc w:val="center"/>
            </w:pPr>
            <w:r w:rsidRPr="00A15DB4">
              <w:t>4500</w:t>
            </w:r>
          </w:p>
        </w:tc>
        <w:tc>
          <w:tcPr>
            <w:tcW w:w="1792" w:type="dxa"/>
          </w:tcPr>
          <w:p w14:paraId="13087D26" w14:textId="77777777" w:rsidR="004E1B42" w:rsidRPr="00A15DB4" w:rsidRDefault="004E1B42" w:rsidP="00F1742B">
            <w:pPr>
              <w:jc w:val="center"/>
            </w:pPr>
            <w:r w:rsidRPr="00A15DB4">
              <w:t>4500</w:t>
            </w:r>
          </w:p>
        </w:tc>
        <w:tc>
          <w:tcPr>
            <w:tcW w:w="1808" w:type="dxa"/>
          </w:tcPr>
          <w:p w14:paraId="47B5CA75" w14:textId="77777777" w:rsidR="004E1B42" w:rsidRPr="00A15DB4" w:rsidRDefault="004E1B42" w:rsidP="00F1742B">
            <w:pPr>
              <w:jc w:val="center"/>
            </w:pPr>
            <w:r w:rsidRPr="00A15DB4">
              <w:t>4500</w:t>
            </w:r>
          </w:p>
        </w:tc>
      </w:tr>
      <w:tr w:rsidR="004E1B42" w:rsidRPr="00A15DB4" w14:paraId="11D55689" w14:textId="77777777" w:rsidTr="004E1B42">
        <w:tc>
          <w:tcPr>
            <w:tcW w:w="2268" w:type="dxa"/>
          </w:tcPr>
          <w:p w14:paraId="348F92FB" w14:textId="77777777" w:rsidR="004E1B42" w:rsidRPr="00A15DB4" w:rsidRDefault="00F76BD2" w:rsidP="00F1742B">
            <w:pPr>
              <w:jc w:val="center"/>
              <w:rPr>
                <w:b/>
              </w:rPr>
            </w:pPr>
            <w:r>
              <w:rPr>
                <w:b/>
              </w:rPr>
              <w:t>Total Fee</w:t>
            </w:r>
          </w:p>
        </w:tc>
        <w:tc>
          <w:tcPr>
            <w:tcW w:w="1620" w:type="dxa"/>
          </w:tcPr>
          <w:p w14:paraId="030688AB" w14:textId="77777777" w:rsidR="004E1B42" w:rsidRPr="00A15DB4" w:rsidRDefault="004E1B42" w:rsidP="00F1742B">
            <w:pPr>
              <w:jc w:val="center"/>
            </w:pPr>
            <w:r w:rsidRPr="00A15DB4">
              <w:t>9</w:t>
            </w:r>
            <w:r>
              <w:t>6250</w:t>
            </w:r>
          </w:p>
        </w:tc>
        <w:tc>
          <w:tcPr>
            <w:tcW w:w="1980" w:type="dxa"/>
          </w:tcPr>
          <w:p w14:paraId="2CB5C7A9" w14:textId="77777777" w:rsidR="004E1B42" w:rsidRPr="00A15DB4" w:rsidRDefault="004E1B42" w:rsidP="00F1742B">
            <w:pPr>
              <w:jc w:val="center"/>
            </w:pPr>
            <w:r w:rsidRPr="00A15DB4">
              <w:t>9</w:t>
            </w:r>
            <w:r>
              <w:t>6250</w:t>
            </w:r>
          </w:p>
        </w:tc>
        <w:tc>
          <w:tcPr>
            <w:tcW w:w="1792" w:type="dxa"/>
          </w:tcPr>
          <w:p w14:paraId="54B9796F" w14:textId="77777777" w:rsidR="004E1B42" w:rsidRPr="00A15DB4" w:rsidRDefault="004E1B42" w:rsidP="00F1742B">
            <w:pPr>
              <w:jc w:val="center"/>
            </w:pPr>
            <w:r w:rsidRPr="00A15DB4">
              <w:t>9</w:t>
            </w:r>
            <w:r>
              <w:t>6250</w:t>
            </w:r>
          </w:p>
        </w:tc>
        <w:tc>
          <w:tcPr>
            <w:tcW w:w="1808" w:type="dxa"/>
          </w:tcPr>
          <w:p w14:paraId="6A747C66" w14:textId="77777777" w:rsidR="004E1B42" w:rsidRPr="00A15DB4" w:rsidRDefault="004E1B42" w:rsidP="00F1742B">
            <w:pPr>
              <w:jc w:val="center"/>
            </w:pPr>
            <w:r w:rsidRPr="00A15DB4">
              <w:t>9</w:t>
            </w:r>
            <w:r>
              <w:t>6250</w:t>
            </w:r>
          </w:p>
        </w:tc>
      </w:tr>
      <w:tr w:rsidR="004E1B42" w:rsidRPr="00A15DB4" w14:paraId="40230A30" w14:textId="77777777" w:rsidTr="004E1B42">
        <w:tc>
          <w:tcPr>
            <w:tcW w:w="2268" w:type="dxa"/>
          </w:tcPr>
          <w:p w14:paraId="40657473" w14:textId="77777777" w:rsidR="004E1B42" w:rsidRPr="00DB6797" w:rsidRDefault="004E1B42" w:rsidP="00F1742B">
            <w:pPr>
              <w:rPr>
                <w:rFonts w:cstheme="minorHAnsi"/>
                <w:b/>
              </w:rPr>
            </w:pPr>
            <w:r w:rsidRPr="00DB6797">
              <w:rPr>
                <w:rFonts w:cstheme="minorHAnsi"/>
                <w:b/>
              </w:rPr>
              <w:t xml:space="preserve">Date of payment </w:t>
            </w:r>
          </w:p>
        </w:tc>
        <w:tc>
          <w:tcPr>
            <w:tcW w:w="1620" w:type="dxa"/>
          </w:tcPr>
          <w:p w14:paraId="0F313FD7" w14:textId="77777777" w:rsidR="004E1B42" w:rsidRPr="00DB6797" w:rsidRDefault="004E1B42" w:rsidP="00F1742B">
            <w:pPr>
              <w:jc w:val="center"/>
              <w:rPr>
                <w:rFonts w:cstheme="minorHAnsi"/>
                <w:b/>
              </w:rPr>
            </w:pPr>
            <w:r w:rsidRPr="00DB6797">
              <w:rPr>
                <w:rFonts w:cstheme="minorHAnsi"/>
                <w:b/>
              </w:rPr>
              <w:t>On or before 31</w:t>
            </w:r>
            <w:r w:rsidRPr="00DB6797">
              <w:rPr>
                <w:rFonts w:cstheme="minorHAnsi"/>
                <w:b/>
                <w:vertAlign w:val="superscript"/>
              </w:rPr>
              <w:t>st</w:t>
            </w:r>
            <w:r w:rsidRPr="00DB6797">
              <w:rPr>
                <w:rFonts w:cstheme="minorHAnsi"/>
                <w:b/>
              </w:rPr>
              <w:t xml:space="preserve"> </w:t>
            </w:r>
            <w:r w:rsidR="00592DD4">
              <w:rPr>
                <w:rFonts w:cstheme="minorHAnsi"/>
                <w:b/>
              </w:rPr>
              <w:t>August</w:t>
            </w:r>
            <w:r w:rsidRPr="00DB6797">
              <w:rPr>
                <w:rFonts w:cstheme="minorHAnsi"/>
                <w:b/>
              </w:rPr>
              <w:t xml:space="preserve"> 20</w:t>
            </w:r>
            <w:r>
              <w:rPr>
                <w:rFonts w:cstheme="minorHAnsi"/>
                <w:b/>
              </w:rPr>
              <w:t>20</w:t>
            </w:r>
          </w:p>
        </w:tc>
        <w:tc>
          <w:tcPr>
            <w:tcW w:w="1980" w:type="dxa"/>
          </w:tcPr>
          <w:p w14:paraId="6F6AC955" w14:textId="77777777" w:rsidR="004E1B42" w:rsidRDefault="004E1B42" w:rsidP="00F1742B">
            <w:pPr>
              <w:jc w:val="center"/>
              <w:rPr>
                <w:rFonts w:cstheme="minorHAnsi"/>
                <w:b/>
              </w:rPr>
            </w:pPr>
            <w:r w:rsidRPr="00DB6797">
              <w:rPr>
                <w:rFonts w:cstheme="minorHAnsi"/>
                <w:b/>
              </w:rPr>
              <w:t xml:space="preserve">On or before </w:t>
            </w:r>
          </w:p>
          <w:p w14:paraId="6EBAC4DA" w14:textId="77777777" w:rsidR="004E1B42" w:rsidRPr="00DB6797" w:rsidRDefault="004E1B42" w:rsidP="00F1742B">
            <w:pPr>
              <w:jc w:val="center"/>
              <w:rPr>
                <w:rFonts w:cstheme="minorHAnsi"/>
                <w:b/>
              </w:rPr>
            </w:pPr>
            <w:r w:rsidRPr="00DB6797">
              <w:rPr>
                <w:rFonts w:cstheme="minorHAnsi"/>
                <w:b/>
              </w:rPr>
              <w:t>3</w:t>
            </w:r>
            <w:r w:rsidR="00592DD4">
              <w:rPr>
                <w:rFonts w:cstheme="minorHAnsi"/>
                <w:b/>
              </w:rPr>
              <w:t>1</w:t>
            </w:r>
            <w:r w:rsidR="00592DD4" w:rsidRPr="00592DD4">
              <w:rPr>
                <w:rFonts w:cstheme="minorHAnsi"/>
                <w:b/>
                <w:vertAlign w:val="superscript"/>
              </w:rPr>
              <w:t>st</w:t>
            </w:r>
            <w:r w:rsidR="00592DD4">
              <w:rPr>
                <w:rFonts w:cstheme="minorHAnsi"/>
                <w:b/>
              </w:rPr>
              <w:t xml:space="preserve"> December</w:t>
            </w:r>
            <w:r w:rsidRPr="00DB6797">
              <w:rPr>
                <w:rFonts w:cstheme="minorHAnsi"/>
                <w:b/>
              </w:rPr>
              <w:t xml:space="preserve"> 20</w:t>
            </w:r>
            <w:r>
              <w:rPr>
                <w:rFonts w:cstheme="minorHAnsi"/>
                <w:b/>
              </w:rPr>
              <w:t>20</w:t>
            </w:r>
          </w:p>
        </w:tc>
        <w:tc>
          <w:tcPr>
            <w:tcW w:w="1792" w:type="dxa"/>
          </w:tcPr>
          <w:p w14:paraId="0E1ECC85" w14:textId="77777777" w:rsidR="004E1B42" w:rsidRDefault="004E1B42" w:rsidP="00F1742B">
            <w:pPr>
              <w:jc w:val="center"/>
              <w:rPr>
                <w:rFonts w:cstheme="minorHAnsi"/>
                <w:b/>
              </w:rPr>
            </w:pPr>
            <w:r w:rsidRPr="00DB6797">
              <w:rPr>
                <w:rFonts w:cstheme="minorHAnsi"/>
                <w:b/>
              </w:rPr>
              <w:t xml:space="preserve">On or before </w:t>
            </w:r>
          </w:p>
          <w:p w14:paraId="4E98BE64" w14:textId="77777777" w:rsidR="004E1B42" w:rsidRPr="00DB6797" w:rsidRDefault="004E1B42" w:rsidP="00F1742B">
            <w:pPr>
              <w:jc w:val="center"/>
              <w:rPr>
                <w:rFonts w:cstheme="minorHAnsi"/>
                <w:b/>
              </w:rPr>
            </w:pPr>
            <w:r w:rsidRPr="00DB6797">
              <w:rPr>
                <w:rFonts w:cstheme="minorHAnsi"/>
                <w:b/>
              </w:rPr>
              <w:t>31</w:t>
            </w:r>
            <w:r w:rsidR="00F76BD2" w:rsidRPr="00DB6797">
              <w:rPr>
                <w:rFonts w:cstheme="minorHAnsi"/>
                <w:b/>
                <w:vertAlign w:val="superscript"/>
              </w:rPr>
              <w:t>st</w:t>
            </w:r>
            <w:r w:rsidR="00F76BD2" w:rsidRPr="00DB6797">
              <w:rPr>
                <w:rFonts w:cstheme="minorHAnsi"/>
                <w:b/>
              </w:rPr>
              <w:t xml:space="preserve"> </w:t>
            </w:r>
            <w:r w:rsidR="00592DD4">
              <w:rPr>
                <w:rFonts w:cstheme="minorHAnsi"/>
                <w:b/>
              </w:rPr>
              <w:t>August</w:t>
            </w:r>
            <w:r w:rsidRPr="00DB6797">
              <w:rPr>
                <w:rFonts w:cstheme="minorHAnsi"/>
                <w:b/>
              </w:rPr>
              <w:t xml:space="preserve"> 20</w:t>
            </w:r>
            <w:r>
              <w:rPr>
                <w:rFonts w:cstheme="minorHAnsi"/>
                <w:b/>
              </w:rPr>
              <w:t>21</w:t>
            </w:r>
          </w:p>
        </w:tc>
        <w:tc>
          <w:tcPr>
            <w:tcW w:w="1808" w:type="dxa"/>
          </w:tcPr>
          <w:p w14:paraId="54CCE562" w14:textId="77777777" w:rsidR="004E1B42" w:rsidRPr="00DB6797" w:rsidRDefault="004E1B42" w:rsidP="00F1742B">
            <w:pPr>
              <w:jc w:val="center"/>
              <w:rPr>
                <w:rFonts w:cstheme="minorHAnsi"/>
                <w:b/>
              </w:rPr>
            </w:pPr>
            <w:r w:rsidRPr="00DB6797">
              <w:rPr>
                <w:rFonts w:cstheme="minorHAnsi"/>
                <w:b/>
              </w:rPr>
              <w:t xml:space="preserve">On or before </w:t>
            </w:r>
          </w:p>
          <w:p w14:paraId="5388BF63" w14:textId="77777777" w:rsidR="004E1B42" w:rsidRPr="00DB6797" w:rsidRDefault="004E1B42" w:rsidP="00F1742B">
            <w:pPr>
              <w:jc w:val="center"/>
              <w:rPr>
                <w:rFonts w:cstheme="minorHAnsi"/>
                <w:b/>
              </w:rPr>
            </w:pPr>
            <w:r w:rsidRPr="00DB6797">
              <w:rPr>
                <w:rFonts w:cstheme="minorHAnsi"/>
                <w:b/>
              </w:rPr>
              <w:t>3</w:t>
            </w:r>
            <w:r w:rsidR="00592DD4">
              <w:rPr>
                <w:rFonts w:cstheme="minorHAnsi"/>
                <w:b/>
              </w:rPr>
              <w:t>1</w:t>
            </w:r>
            <w:r w:rsidR="00592DD4" w:rsidRPr="00592DD4">
              <w:rPr>
                <w:rFonts w:cstheme="minorHAnsi"/>
                <w:b/>
                <w:vertAlign w:val="superscript"/>
              </w:rPr>
              <w:t>st</w:t>
            </w:r>
            <w:r w:rsidR="00592DD4">
              <w:rPr>
                <w:rFonts w:cstheme="minorHAnsi"/>
                <w:b/>
              </w:rPr>
              <w:t xml:space="preserve"> December</w:t>
            </w:r>
            <w:r w:rsidRPr="00DB6797">
              <w:rPr>
                <w:rFonts w:cstheme="minorHAnsi"/>
                <w:b/>
              </w:rPr>
              <w:t xml:space="preserve"> 20</w:t>
            </w:r>
            <w:r>
              <w:rPr>
                <w:rFonts w:cstheme="minorHAnsi"/>
                <w:b/>
              </w:rPr>
              <w:t>21</w:t>
            </w:r>
          </w:p>
        </w:tc>
      </w:tr>
    </w:tbl>
    <w:p w14:paraId="1B4AA962" w14:textId="77777777" w:rsidR="004E1B42" w:rsidRDefault="004E1B42" w:rsidP="004E1B42">
      <w:pPr>
        <w:rPr>
          <w:b/>
        </w:rPr>
      </w:pPr>
      <w:r>
        <w:rPr>
          <w:b/>
        </w:rPr>
        <w:t>Note: Seat Confirmation Amount Rs. 51,000/- which will be adjusted in First Semester Fee.</w:t>
      </w:r>
    </w:p>
    <w:p w14:paraId="1A50D531" w14:textId="77777777" w:rsidR="00F76BD2" w:rsidRPr="00A15DB4" w:rsidRDefault="00F76BD2" w:rsidP="004E1B42">
      <w:pPr>
        <w:rPr>
          <w:b/>
        </w:rPr>
      </w:pPr>
    </w:p>
    <w:p w14:paraId="2A0F824F" w14:textId="77777777" w:rsidR="004E1B42" w:rsidRPr="00A15DB4" w:rsidRDefault="004E1B42" w:rsidP="004E1B42">
      <w:pPr>
        <w:spacing w:line="240" w:lineRule="auto"/>
        <w:rPr>
          <w:b/>
          <w:u w:val="single"/>
        </w:rPr>
      </w:pPr>
      <w:r>
        <w:rPr>
          <w:b/>
          <w:u w:val="single"/>
        </w:rPr>
        <w:t>One Time Fee on or before 31</w:t>
      </w:r>
      <w:r w:rsidRPr="004E1B42">
        <w:rPr>
          <w:b/>
          <w:u w:val="single"/>
          <w:vertAlign w:val="superscript"/>
        </w:rPr>
        <w:t>st</w:t>
      </w:r>
      <w:r>
        <w:rPr>
          <w:b/>
          <w:u w:val="single"/>
        </w:rPr>
        <w:t xml:space="preserve"> </w:t>
      </w:r>
      <w:r w:rsidR="00592DD4">
        <w:rPr>
          <w:b/>
          <w:u w:val="single"/>
        </w:rPr>
        <w:t>August</w:t>
      </w:r>
      <w:r>
        <w:rPr>
          <w:b/>
          <w:u w:val="single"/>
        </w:rPr>
        <w:t xml:space="preserve"> 2020</w:t>
      </w:r>
      <w:r w:rsidRPr="00A15DB4">
        <w:rPr>
          <w:b/>
          <w:u w:val="single"/>
        </w:rPr>
        <w:t>:</w:t>
      </w:r>
    </w:p>
    <w:p w14:paraId="3006CB72" w14:textId="77777777" w:rsidR="004E1B42" w:rsidRPr="00A15DB4" w:rsidRDefault="004E1B42" w:rsidP="004E1B42">
      <w:pPr>
        <w:pStyle w:val="ListParagraph"/>
        <w:numPr>
          <w:ilvl w:val="0"/>
          <w:numId w:val="1"/>
        </w:numPr>
        <w:spacing w:after="0" w:line="240" w:lineRule="auto"/>
        <w:rPr>
          <w:sz w:val="24"/>
          <w:szCs w:val="24"/>
        </w:rPr>
      </w:pPr>
      <w:r w:rsidRPr="00A15DB4">
        <w:rPr>
          <w:b/>
          <w:sz w:val="24"/>
          <w:szCs w:val="24"/>
        </w:rPr>
        <w:t>Uniform</w:t>
      </w:r>
      <w:r w:rsidRPr="00A15DB4">
        <w:rPr>
          <w:b/>
          <w:sz w:val="24"/>
          <w:szCs w:val="24"/>
        </w:rPr>
        <w:tab/>
      </w:r>
      <w:r w:rsidRPr="00A15DB4">
        <w:rPr>
          <w:b/>
          <w:sz w:val="24"/>
          <w:szCs w:val="24"/>
        </w:rPr>
        <w:tab/>
      </w:r>
      <w:r w:rsidRPr="00A15DB4">
        <w:rPr>
          <w:b/>
          <w:sz w:val="24"/>
          <w:szCs w:val="24"/>
        </w:rPr>
        <w:tab/>
        <w:t>:</w:t>
      </w:r>
      <w:r w:rsidRPr="00A15DB4">
        <w:rPr>
          <w:b/>
          <w:sz w:val="24"/>
          <w:szCs w:val="24"/>
        </w:rPr>
        <w:tab/>
      </w:r>
      <w:r w:rsidRPr="00A15DB4">
        <w:rPr>
          <w:sz w:val="24"/>
          <w:szCs w:val="24"/>
        </w:rPr>
        <w:t>4500.00</w:t>
      </w:r>
    </w:p>
    <w:p w14:paraId="0FB7977A" w14:textId="77777777" w:rsidR="004E1B42" w:rsidRPr="00A15DB4" w:rsidRDefault="004E1B42" w:rsidP="004E1B42">
      <w:pPr>
        <w:pStyle w:val="ListParagraph"/>
        <w:numPr>
          <w:ilvl w:val="0"/>
          <w:numId w:val="1"/>
        </w:numPr>
        <w:spacing w:after="0" w:line="240" w:lineRule="auto"/>
        <w:rPr>
          <w:b/>
          <w:sz w:val="24"/>
          <w:szCs w:val="24"/>
        </w:rPr>
      </w:pPr>
      <w:r w:rsidRPr="00A15DB4">
        <w:rPr>
          <w:b/>
          <w:sz w:val="24"/>
          <w:szCs w:val="24"/>
        </w:rPr>
        <w:t xml:space="preserve">Alumni </w:t>
      </w:r>
      <w:r w:rsidRPr="00A15DB4">
        <w:rPr>
          <w:b/>
          <w:sz w:val="24"/>
          <w:szCs w:val="24"/>
        </w:rPr>
        <w:tab/>
      </w:r>
      <w:r w:rsidRPr="00A15DB4">
        <w:rPr>
          <w:b/>
          <w:sz w:val="24"/>
          <w:szCs w:val="24"/>
        </w:rPr>
        <w:tab/>
      </w:r>
      <w:r w:rsidRPr="00A15DB4">
        <w:rPr>
          <w:b/>
          <w:sz w:val="24"/>
          <w:szCs w:val="24"/>
        </w:rPr>
        <w:tab/>
        <w:t>:</w:t>
      </w:r>
      <w:r w:rsidRPr="00A15DB4">
        <w:rPr>
          <w:b/>
          <w:sz w:val="24"/>
          <w:szCs w:val="24"/>
        </w:rPr>
        <w:tab/>
      </w:r>
      <w:r w:rsidRPr="00A15DB4">
        <w:rPr>
          <w:sz w:val="24"/>
          <w:szCs w:val="24"/>
        </w:rPr>
        <w:t>2000.00</w:t>
      </w:r>
    </w:p>
    <w:p w14:paraId="113AEC9A" w14:textId="77777777" w:rsidR="004E1B42" w:rsidRPr="00A15DB4" w:rsidRDefault="004E1B42" w:rsidP="004E1B42">
      <w:pPr>
        <w:pStyle w:val="ListParagraph"/>
        <w:numPr>
          <w:ilvl w:val="0"/>
          <w:numId w:val="1"/>
        </w:numPr>
        <w:spacing w:after="0" w:line="240" w:lineRule="auto"/>
        <w:rPr>
          <w:b/>
          <w:sz w:val="24"/>
          <w:szCs w:val="24"/>
        </w:rPr>
      </w:pPr>
      <w:r w:rsidRPr="00A15DB4">
        <w:rPr>
          <w:b/>
          <w:sz w:val="24"/>
          <w:szCs w:val="24"/>
        </w:rPr>
        <w:t xml:space="preserve">Security </w:t>
      </w:r>
      <w:r>
        <w:rPr>
          <w:b/>
          <w:sz w:val="24"/>
          <w:szCs w:val="24"/>
        </w:rPr>
        <w:t>(Refundable)</w:t>
      </w:r>
      <w:r w:rsidRPr="00A15DB4">
        <w:rPr>
          <w:b/>
          <w:sz w:val="24"/>
          <w:szCs w:val="24"/>
        </w:rPr>
        <w:tab/>
      </w:r>
      <w:r w:rsidRPr="00A15DB4">
        <w:rPr>
          <w:b/>
          <w:sz w:val="24"/>
          <w:szCs w:val="24"/>
        </w:rPr>
        <w:tab/>
        <w:t>:</w:t>
      </w:r>
      <w:r w:rsidRPr="00A15DB4">
        <w:rPr>
          <w:b/>
          <w:sz w:val="24"/>
          <w:szCs w:val="24"/>
        </w:rPr>
        <w:tab/>
      </w:r>
      <w:r w:rsidRPr="00A15DB4">
        <w:rPr>
          <w:sz w:val="24"/>
          <w:szCs w:val="24"/>
        </w:rPr>
        <w:t>5000.00</w:t>
      </w:r>
    </w:p>
    <w:p w14:paraId="1C939C26" w14:textId="77777777" w:rsidR="004E1B42" w:rsidRPr="00A15DB4" w:rsidRDefault="004E1B42" w:rsidP="004E1B42">
      <w:pPr>
        <w:pStyle w:val="ListParagraph"/>
        <w:numPr>
          <w:ilvl w:val="0"/>
          <w:numId w:val="1"/>
        </w:numPr>
        <w:spacing w:after="0" w:line="240" w:lineRule="auto"/>
        <w:rPr>
          <w:b/>
          <w:sz w:val="24"/>
          <w:szCs w:val="24"/>
        </w:rPr>
      </w:pPr>
      <w:r w:rsidRPr="00A15DB4">
        <w:rPr>
          <w:b/>
          <w:sz w:val="24"/>
          <w:szCs w:val="24"/>
        </w:rPr>
        <w:t>University Registration</w:t>
      </w:r>
      <w:r w:rsidRPr="00A15DB4">
        <w:rPr>
          <w:b/>
          <w:sz w:val="24"/>
          <w:szCs w:val="24"/>
        </w:rPr>
        <w:tab/>
        <w:t>:</w:t>
      </w:r>
      <w:r w:rsidRPr="00A15DB4">
        <w:rPr>
          <w:b/>
          <w:sz w:val="24"/>
          <w:szCs w:val="24"/>
        </w:rPr>
        <w:tab/>
      </w:r>
      <w:r w:rsidRPr="00A15DB4">
        <w:rPr>
          <w:sz w:val="24"/>
          <w:szCs w:val="24"/>
        </w:rPr>
        <w:t>2500.00</w:t>
      </w:r>
    </w:p>
    <w:p w14:paraId="65DA2D3A" w14:textId="77777777" w:rsidR="004E1B42" w:rsidRDefault="004E1B42" w:rsidP="004E1B42">
      <w:pPr>
        <w:pStyle w:val="ListParagraph"/>
        <w:numPr>
          <w:ilvl w:val="0"/>
          <w:numId w:val="1"/>
        </w:numPr>
        <w:spacing w:after="0" w:line="240" w:lineRule="auto"/>
        <w:rPr>
          <w:b/>
          <w:sz w:val="24"/>
          <w:szCs w:val="24"/>
        </w:rPr>
      </w:pPr>
      <w:r w:rsidRPr="00A15DB4">
        <w:rPr>
          <w:b/>
          <w:sz w:val="24"/>
          <w:szCs w:val="24"/>
        </w:rPr>
        <w:t xml:space="preserve">Admission </w:t>
      </w:r>
      <w:r>
        <w:rPr>
          <w:b/>
          <w:sz w:val="24"/>
          <w:szCs w:val="24"/>
        </w:rPr>
        <w:t>Process</w:t>
      </w:r>
      <w:r>
        <w:rPr>
          <w:b/>
          <w:sz w:val="24"/>
          <w:szCs w:val="24"/>
        </w:rPr>
        <w:tab/>
      </w:r>
      <w:r w:rsidRPr="00A15DB4">
        <w:rPr>
          <w:b/>
          <w:sz w:val="24"/>
          <w:szCs w:val="24"/>
        </w:rPr>
        <w:tab/>
        <w:t>:</w:t>
      </w:r>
      <w:r w:rsidRPr="00A15DB4">
        <w:rPr>
          <w:b/>
          <w:sz w:val="24"/>
          <w:szCs w:val="24"/>
        </w:rPr>
        <w:tab/>
      </w:r>
      <w:r w:rsidRPr="00C43881">
        <w:rPr>
          <w:sz w:val="24"/>
          <w:szCs w:val="24"/>
          <w:u w:val="single"/>
        </w:rPr>
        <w:t>1000.00</w:t>
      </w:r>
    </w:p>
    <w:p w14:paraId="7E05F896" w14:textId="205D3221" w:rsidR="004E1B42" w:rsidRDefault="004E1B42" w:rsidP="004E1B42">
      <w:pPr>
        <w:pStyle w:val="ListParagraph"/>
        <w:spacing w:after="0" w:line="240" w:lineRule="auto"/>
        <w:rPr>
          <w:b/>
          <w:sz w:val="24"/>
          <w:szCs w:val="24"/>
        </w:rPr>
      </w:pPr>
      <w:r>
        <w:rPr>
          <w:b/>
          <w:sz w:val="24"/>
          <w:szCs w:val="24"/>
        </w:rPr>
        <w:tab/>
      </w:r>
      <w:r>
        <w:rPr>
          <w:b/>
          <w:sz w:val="24"/>
          <w:szCs w:val="24"/>
        </w:rPr>
        <w:tab/>
      </w:r>
      <w:r>
        <w:rPr>
          <w:b/>
          <w:sz w:val="24"/>
          <w:szCs w:val="24"/>
        </w:rPr>
        <w:tab/>
        <w:t xml:space="preserve">Total </w:t>
      </w:r>
      <w:r>
        <w:rPr>
          <w:b/>
          <w:sz w:val="24"/>
          <w:szCs w:val="24"/>
        </w:rPr>
        <w:tab/>
      </w:r>
      <w:r w:rsidR="0060653B">
        <w:rPr>
          <w:rFonts w:cstheme="minorHAnsi"/>
          <w:b/>
          <w:sz w:val="24"/>
          <w:szCs w:val="24"/>
        </w:rPr>
        <w:t>₹</w:t>
      </w:r>
      <w:r>
        <w:rPr>
          <w:b/>
          <w:sz w:val="24"/>
          <w:szCs w:val="24"/>
        </w:rPr>
        <w:tab/>
      </w:r>
      <w:r>
        <w:rPr>
          <w:b/>
          <w:sz w:val="24"/>
          <w:szCs w:val="24"/>
          <w:u w:val="single"/>
        </w:rPr>
        <w:t>15000.00</w:t>
      </w:r>
      <w:r w:rsidRPr="00A15DB4">
        <w:rPr>
          <w:b/>
          <w:sz w:val="24"/>
          <w:szCs w:val="24"/>
        </w:rPr>
        <w:tab/>
      </w:r>
    </w:p>
    <w:p w14:paraId="461E8F9F" w14:textId="77777777" w:rsidR="004E1B42" w:rsidRPr="00DB6797" w:rsidRDefault="004E1B42" w:rsidP="004E1B42">
      <w:pPr>
        <w:spacing w:line="240" w:lineRule="auto"/>
        <w:jc w:val="center"/>
        <w:rPr>
          <w:rFonts w:cstheme="minorHAnsi"/>
          <w:b/>
          <w:sz w:val="28"/>
          <w:szCs w:val="28"/>
        </w:rPr>
      </w:pPr>
      <w:r w:rsidRPr="00DB6797">
        <w:rPr>
          <w:rFonts w:cstheme="minorHAnsi"/>
          <w:b/>
          <w:sz w:val="28"/>
          <w:szCs w:val="28"/>
        </w:rPr>
        <w:t xml:space="preserve">Hostel Fees Structure </w:t>
      </w:r>
    </w:p>
    <w:tbl>
      <w:tblPr>
        <w:tblStyle w:val="TableGrid"/>
        <w:tblW w:w="0" w:type="auto"/>
        <w:jc w:val="center"/>
        <w:tblLook w:val="04A0" w:firstRow="1" w:lastRow="0" w:firstColumn="1" w:lastColumn="0" w:noHBand="0" w:noVBand="1"/>
      </w:tblPr>
      <w:tblGrid>
        <w:gridCol w:w="2519"/>
        <w:gridCol w:w="2110"/>
        <w:gridCol w:w="1980"/>
      </w:tblGrid>
      <w:tr w:rsidR="004E1B42" w:rsidRPr="00DB6797" w14:paraId="0265D24D" w14:textId="77777777" w:rsidTr="00F1742B">
        <w:trPr>
          <w:trHeight w:val="380"/>
          <w:jc w:val="center"/>
        </w:trPr>
        <w:tc>
          <w:tcPr>
            <w:tcW w:w="2519" w:type="dxa"/>
          </w:tcPr>
          <w:p w14:paraId="1D78ADCA" w14:textId="77777777" w:rsidR="004E1B42" w:rsidRPr="00DB6797" w:rsidRDefault="004E1B42" w:rsidP="00F1742B">
            <w:pPr>
              <w:jc w:val="center"/>
              <w:rPr>
                <w:rFonts w:cstheme="minorHAnsi"/>
                <w:b/>
                <w:sz w:val="32"/>
                <w:szCs w:val="32"/>
              </w:rPr>
            </w:pPr>
            <w:r w:rsidRPr="00DB6797">
              <w:rPr>
                <w:rFonts w:cstheme="minorHAnsi"/>
                <w:b/>
                <w:sz w:val="32"/>
                <w:szCs w:val="32"/>
              </w:rPr>
              <w:t>Year</w:t>
            </w:r>
          </w:p>
        </w:tc>
        <w:tc>
          <w:tcPr>
            <w:tcW w:w="2110" w:type="dxa"/>
          </w:tcPr>
          <w:p w14:paraId="39AFEEDB" w14:textId="77777777" w:rsidR="004E1B42" w:rsidRPr="00DB6797" w:rsidRDefault="004E1B42" w:rsidP="00F1742B">
            <w:pPr>
              <w:jc w:val="center"/>
              <w:rPr>
                <w:rFonts w:cstheme="minorHAnsi"/>
                <w:b/>
                <w:sz w:val="28"/>
              </w:rPr>
            </w:pPr>
            <w:r w:rsidRPr="00DB6797">
              <w:rPr>
                <w:rFonts w:cstheme="minorHAnsi"/>
                <w:b/>
                <w:sz w:val="28"/>
              </w:rPr>
              <w:t>I year</w:t>
            </w:r>
          </w:p>
        </w:tc>
        <w:tc>
          <w:tcPr>
            <w:tcW w:w="1980" w:type="dxa"/>
          </w:tcPr>
          <w:p w14:paraId="2D6B248C" w14:textId="77777777" w:rsidR="004E1B42" w:rsidRPr="00DB6797" w:rsidRDefault="004E1B42" w:rsidP="00F1742B">
            <w:pPr>
              <w:jc w:val="center"/>
              <w:rPr>
                <w:rFonts w:cstheme="minorHAnsi"/>
                <w:b/>
                <w:sz w:val="28"/>
              </w:rPr>
            </w:pPr>
            <w:r w:rsidRPr="00DB6797">
              <w:rPr>
                <w:rFonts w:cstheme="minorHAnsi"/>
                <w:b/>
                <w:sz w:val="28"/>
              </w:rPr>
              <w:t>II year</w:t>
            </w:r>
          </w:p>
        </w:tc>
      </w:tr>
      <w:tr w:rsidR="004E1B42" w:rsidRPr="00DB6797" w14:paraId="44F3BB1C" w14:textId="77777777" w:rsidTr="00F1742B">
        <w:trPr>
          <w:trHeight w:val="323"/>
          <w:jc w:val="center"/>
        </w:trPr>
        <w:tc>
          <w:tcPr>
            <w:tcW w:w="6609" w:type="dxa"/>
            <w:gridSpan w:val="3"/>
          </w:tcPr>
          <w:p w14:paraId="1741735F" w14:textId="77777777" w:rsidR="004E1B42" w:rsidRPr="00934421" w:rsidRDefault="004E1B42" w:rsidP="00F1742B">
            <w:pPr>
              <w:jc w:val="center"/>
              <w:rPr>
                <w:rFonts w:cstheme="minorHAnsi"/>
                <w:b/>
              </w:rPr>
            </w:pPr>
            <w:r w:rsidRPr="00934421">
              <w:rPr>
                <w:rFonts w:cstheme="minorHAnsi"/>
                <w:b/>
              </w:rPr>
              <w:t>Non</w:t>
            </w:r>
            <w:r>
              <w:rPr>
                <w:rFonts w:cstheme="minorHAnsi"/>
                <w:b/>
              </w:rPr>
              <w:t>-</w:t>
            </w:r>
            <w:r w:rsidRPr="00934421">
              <w:rPr>
                <w:rFonts w:cstheme="minorHAnsi"/>
                <w:b/>
              </w:rPr>
              <w:t>AC Hostel</w:t>
            </w:r>
          </w:p>
        </w:tc>
      </w:tr>
      <w:tr w:rsidR="004E1B42" w:rsidRPr="00DB6797" w14:paraId="711EF1CA" w14:textId="77777777" w:rsidTr="00F1742B">
        <w:trPr>
          <w:trHeight w:val="287"/>
          <w:jc w:val="center"/>
        </w:trPr>
        <w:tc>
          <w:tcPr>
            <w:tcW w:w="2519" w:type="dxa"/>
          </w:tcPr>
          <w:p w14:paraId="555E0979" w14:textId="77777777" w:rsidR="004E1B42" w:rsidRPr="00DB6797" w:rsidRDefault="004E1B42" w:rsidP="00F1742B">
            <w:pPr>
              <w:rPr>
                <w:rFonts w:cstheme="minorHAnsi"/>
                <w:b/>
              </w:rPr>
            </w:pPr>
            <w:r w:rsidRPr="00DB6797">
              <w:rPr>
                <w:rFonts w:cstheme="minorHAnsi"/>
                <w:b/>
              </w:rPr>
              <w:t>Hostel Fee</w:t>
            </w:r>
          </w:p>
        </w:tc>
        <w:tc>
          <w:tcPr>
            <w:tcW w:w="2110" w:type="dxa"/>
          </w:tcPr>
          <w:p w14:paraId="139E3ACE" w14:textId="77777777" w:rsidR="004E1B42" w:rsidRPr="00DB6797" w:rsidRDefault="004E1B42" w:rsidP="00F1742B">
            <w:pPr>
              <w:jc w:val="center"/>
              <w:rPr>
                <w:rFonts w:cstheme="minorHAnsi"/>
              </w:rPr>
            </w:pPr>
            <w:r w:rsidRPr="00DB6797">
              <w:rPr>
                <w:rFonts w:cstheme="minorHAnsi"/>
              </w:rPr>
              <w:t>4</w:t>
            </w:r>
            <w:r>
              <w:rPr>
                <w:rFonts w:cstheme="minorHAnsi"/>
              </w:rPr>
              <w:t>5</w:t>
            </w:r>
            <w:r w:rsidRPr="00DB6797">
              <w:rPr>
                <w:rFonts w:cstheme="minorHAnsi"/>
              </w:rPr>
              <w:t>000</w:t>
            </w:r>
          </w:p>
        </w:tc>
        <w:tc>
          <w:tcPr>
            <w:tcW w:w="1980" w:type="dxa"/>
          </w:tcPr>
          <w:p w14:paraId="3842AE21" w14:textId="77777777" w:rsidR="004E1B42" w:rsidRPr="00DB6797" w:rsidRDefault="004E1B42" w:rsidP="00F1742B">
            <w:pPr>
              <w:jc w:val="center"/>
              <w:rPr>
                <w:rFonts w:cstheme="minorHAnsi"/>
              </w:rPr>
            </w:pPr>
            <w:r w:rsidRPr="00DB6797">
              <w:rPr>
                <w:rFonts w:cstheme="minorHAnsi"/>
              </w:rPr>
              <w:t>4</w:t>
            </w:r>
            <w:r>
              <w:rPr>
                <w:rFonts w:cstheme="minorHAnsi"/>
              </w:rPr>
              <w:t>5</w:t>
            </w:r>
            <w:r w:rsidRPr="00DB6797">
              <w:rPr>
                <w:rFonts w:cstheme="minorHAnsi"/>
              </w:rPr>
              <w:t>000</w:t>
            </w:r>
          </w:p>
        </w:tc>
      </w:tr>
      <w:tr w:rsidR="004E1B42" w:rsidRPr="00DB6797" w14:paraId="6E6D0FCF" w14:textId="77777777" w:rsidTr="00F1742B">
        <w:trPr>
          <w:trHeight w:val="238"/>
          <w:jc w:val="center"/>
        </w:trPr>
        <w:tc>
          <w:tcPr>
            <w:tcW w:w="2519" w:type="dxa"/>
          </w:tcPr>
          <w:p w14:paraId="4B2ECF5D" w14:textId="77777777" w:rsidR="004E1B42" w:rsidRPr="00DB6797" w:rsidRDefault="004E1B42" w:rsidP="00F1742B">
            <w:pPr>
              <w:rPr>
                <w:rFonts w:cstheme="minorHAnsi"/>
                <w:b/>
              </w:rPr>
            </w:pPr>
            <w:r w:rsidRPr="00DB6797">
              <w:rPr>
                <w:rFonts w:cstheme="minorHAnsi"/>
                <w:b/>
              </w:rPr>
              <w:t>Mess Fees</w:t>
            </w:r>
          </w:p>
        </w:tc>
        <w:tc>
          <w:tcPr>
            <w:tcW w:w="2110" w:type="dxa"/>
          </w:tcPr>
          <w:p w14:paraId="5DD5FBB9" w14:textId="77777777" w:rsidR="004E1B42" w:rsidRPr="00DB6797" w:rsidRDefault="004E1B42" w:rsidP="00F1742B">
            <w:pPr>
              <w:jc w:val="center"/>
              <w:rPr>
                <w:rFonts w:cstheme="minorHAnsi"/>
              </w:rPr>
            </w:pPr>
            <w:r>
              <w:rPr>
                <w:rFonts w:cstheme="minorHAnsi"/>
              </w:rPr>
              <w:t>40</w:t>
            </w:r>
            <w:r w:rsidRPr="00DB6797">
              <w:rPr>
                <w:rFonts w:cstheme="minorHAnsi"/>
              </w:rPr>
              <w:t>000</w:t>
            </w:r>
          </w:p>
        </w:tc>
        <w:tc>
          <w:tcPr>
            <w:tcW w:w="1980" w:type="dxa"/>
          </w:tcPr>
          <w:p w14:paraId="7526D959" w14:textId="77777777" w:rsidR="004E1B42" w:rsidRPr="00DB6797" w:rsidRDefault="004E1B42" w:rsidP="00F1742B">
            <w:pPr>
              <w:jc w:val="center"/>
              <w:rPr>
                <w:rFonts w:cstheme="minorHAnsi"/>
              </w:rPr>
            </w:pPr>
            <w:r>
              <w:rPr>
                <w:rFonts w:cstheme="minorHAnsi"/>
              </w:rPr>
              <w:t>40</w:t>
            </w:r>
            <w:r w:rsidRPr="00DB6797">
              <w:rPr>
                <w:rFonts w:cstheme="minorHAnsi"/>
              </w:rPr>
              <w:t>000</w:t>
            </w:r>
          </w:p>
        </w:tc>
      </w:tr>
      <w:tr w:rsidR="004E1B42" w:rsidRPr="00DB6797" w14:paraId="1EB46C1D" w14:textId="77777777" w:rsidTr="00F1742B">
        <w:trPr>
          <w:trHeight w:val="260"/>
          <w:jc w:val="center"/>
        </w:trPr>
        <w:tc>
          <w:tcPr>
            <w:tcW w:w="2519" w:type="dxa"/>
          </w:tcPr>
          <w:p w14:paraId="6904685D" w14:textId="77777777" w:rsidR="004E1B42" w:rsidRPr="00DB6797" w:rsidRDefault="004E1B42" w:rsidP="00F1742B">
            <w:pPr>
              <w:rPr>
                <w:rFonts w:cstheme="minorHAnsi"/>
                <w:b/>
              </w:rPr>
            </w:pPr>
            <w:r w:rsidRPr="00DB6797">
              <w:rPr>
                <w:rFonts w:cstheme="minorHAnsi"/>
                <w:b/>
              </w:rPr>
              <w:t>Security (Refundable)</w:t>
            </w:r>
          </w:p>
        </w:tc>
        <w:tc>
          <w:tcPr>
            <w:tcW w:w="2110" w:type="dxa"/>
          </w:tcPr>
          <w:p w14:paraId="6924B4D7" w14:textId="77777777" w:rsidR="004E1B42" w:rsidRPr="00DB6797" w:rsidRDefault="004E1B42" w:rsidP="00F1742B">
            <w:pPr>
              <w:jc w:val="center"/>
              <w:rPr>
                <w:rFonts w:cstheme="minorHAnsi"/>
              </w:rPr>
            </w:pPr>
            <w:r>
              <w:rPr>
                <w:rFonts w:cstheme="minorHAnsi"/>
              </w:rPr>
              <w:t>7</w:t>
            </w:r>
            <w:r w:rsidRPr="00DB6797">
              <w:rPr>
                <w:rFonts w:cstheme="minorHAnsi"/>
              </w:rPr>
              <w:t>,</w:t>
            </w:r>
            <w:r>
              <w:rPr>
                <w:rFonts w:cstheme="minorHAnsi"/>
              </w:rPr>
              <w:t>5</w:t>
            </w:r>
            <w:r w:rsidRPr="00DB6797">
              <w:rPr>
                <w:rFonts w:cstheme="minorHAnsi"/>
              </w:rPr>
              <w:t>00</w:t>
            </w:r>
          </w:p>
        </w:tc>
        <w:tc>
          <w:tcPr>
            <w:tcW w:w="1980" w:type="dxa"/>
          </w:tcPr>
          <w:p w14:paraId="403A7C04" w14:textId="77777777" w:rsidR="004E1B42" w:rsidRPr="00DB6797" w:rsidRDefault="004E1B42" w:rsidP="00F1742B">
            <w:pPr>
              <w:jc w:val="center"/>
              <w:rPr>
                <w:rFonts w:cstheme="minorHAnsi"/>
              </w:rPr>
            </w:pPr>
          </w:p>
        </w:tc>
      </w:tr>
      <w:tr w:rsidR="004E1B42" w:rsidRPr="00DB6797" w14:paraId="5D11F9C0" w14:textId="77777777" w:rsidTr="00F1742B">
        <w:trPr>
          <w:trHeight w:val="242"/>
          <w:jc w:val="center"/>
        </w:trPr>
        <w:tc>
          <w:tcPr>
            <w:tcW w:w="6609" w:type="dxa"/>
            <w:gridSpan w:val="3"/>
          </w:tcPr>
          <w:p w14:paraId="0AA45307" w14:textId="77777777" w:rsidR="004E1B42" w:rsidRPr="00DB4D3C" w:rsidRDefault="004E1B42" w:rsidP="00F1742B">
            <w:pPr>
              <w:jc w:val="center"/>
              <w:rPr>
                <w:rFonts w:cstheme="minorHAnsi"/>
                <w:b/>
              </w:rPr>
            </w:pPr>
            <w:r w:rsidRPr="00DB4D3C">
              <w:rPr>
                <w:rFonts w:cstheme="minorHAnsi"/>
                <w:b/>
              </w:rPr>
              <w:t>AC Hostel</w:t>
            </w:r>
          </w:p>
        </w:tc>
      </w:tr>
      <w:tr w:rsidR="004E1B42" w:rsidRPr="00DB6797" w14:paraId="24173F08" w14:textId="77777777" w:rsidTr="00F1742B">
        <w:trPr>
          <w:trHeight w:val="233"/>
          <w:jc w:val="center"/>
        </w:trPr>
        <w:tc>
          <w:tcPr>
            <w:tcW w:w="2519" w:type="dxa"/>
          </w:tcPr>
          <w:p w14:paraId="15A71C29" w14:textId="77777777" w:rsidR="004E1B42" w:rsidRPr="00DB6797" w:rsidRDefault="004E1B42" w:rsidP="00F1742B">
            <w:pPr>
              <w:rPr>
                <w:rFonts w:cstheme="minorHAnsi"/>
                <w:b/>
              </w:rPr>
            </w:pPr>
            <w:r w:rsidRPr="00DB6797">
              <w:rPr>
                <w:rFonts w:cstheme="minorHAnsi"/>
                <w:b/>
              </w:rPr>
              <w:t>Hostel Fee</w:t>
            </w:r>
          </w:p>
        </w:tc>
        <w:tc>
          <w:tcPr>
            <w:tcW w:w="2110" w:type="dxa"/>
          </w:tcPr>
          <w:p w14:paraId="46F00977" w14:textId="77777777" w:rsidR="004E1B42" w:rsidRPr="00DB6797" w:rsidRDefault="004E1B42" w:rsidP="00F1742B">
            <w:pPr>
              <w:jc w:val="center"/>
              <w:rPr>
                <w:rFonts w:cstheme="minorHAnsi"/>
              </w:rPr>
            </w:pPr>
            <w:r w:rsidRPr="00DB6797">
              <w:rPr>
                <w:rFonts w:cstheme="minorHAnsi"/>
              </w:rPr>
              <w:t>62000</w:t>
            </w:r>
          </w:p>
        </w:tc>
        <w:tc>
          <w:tcPr>
            <w:tcW w:w="1980" w:type="dxa"/>
          </w:tcPr>
          <w:p w14:paraId="01A7F965" w14:textId="77777777" w:rsidR="004E1B42" w:rsidRPr="00DB6797" w:rsidRDefault="004E1B42" w:rsidP="00F1742B">
            <w:pPr>
              <w:jc w:val="center"/>
              <w:rPr>
                <w:rFonts w:cstheme="minorHAnsi"/>
              </w:rPr>
            </w:pPr>
            <w:r w:rsidRPr="00DB6797">
              <w:rPr>
                <w:rFonts w:cstheme="minorHAnsi"/>
              </w:rPr>
              <w:t>62000</w:t>
            </w:r>
          </w:p>
        </w:tc>
      </w:tr>
      <w:tr w:rsidR="004E1B42" w:rsidRPr="00DB6797" w14:paraId="66E72E3E" w14:textId="77777777" w:rsidTr="00F1742B">
        <w:trPr>
          <w:trHeight w:val="233"/>
          <w:jc w:val="center"/>
        </w:trPr>
        <w:tc>
          <w:tcPr>
            <w:tcW w:w="2519" w:type="dxa"/>
          </w:tcPr>
          <w:p w14:paraId="2AD9D73F" w14:textId="77777777" w:rsidR="004E1B42" w:rsidRPr="00DB6797" w:rsidRDefault="004E1B42" w:rsidP="00F1742B">
            <w:pPr>
              <w:rPr>
                <w:rFonts w:cstheme="minorHAnsi"/>
                <w:b/>
              </w:rPr>
            </w:pPr>
            <w:r w:rsidRPr="00DB6797">
              <w:rPr>
                <w:rFonts w:cstheme="minorHAnsi"/>
                <w:b/>
              </w:rPr>
              <w:t>Mess Fees</w:t>
            </w:r>
          </w:p>
        </w:tc>
        <w:tc>
          <w:tcPr>
            <w:tcW w:w="2110" w:type="dxa"/>
          </w:tcPr>
          <w:p w14:paraId="022359DB" w14:textId="77777777" w:rsidR="004E1B42" w:rsidRPr="00DB6797" w:rsidRDefault="004E1B42" w:rsidP="00F1742B">
            <w:pPr>
              <w:jc w:val="center"/>
              <w:rPr>
                <w:rFonts w:cstheme="minorHAnsi"/>
              </w:rPr>
            </w:pPr>
            <w:r>
              <w:rPr>
                <w:rFonts w:cstheme="minorHAnsi"/>
              </w:rPr>
              <w:t>40</w:t>
            </w:r>
            <w:r w:rsidRPr="00DB6797">
              <w:rPr>
                <w:rFonts w:cstheme="minorHAnsi"/>
              </w:rPr>
              <w:t>000</w:t>
            </w:r>
          </w:p>
        </w:tc>
        <w:tc>
          <w:tcPr>
            <w:tcW w:w="1980" w:type="dxa"/>
          </w:tcPr>
          <w:p w14:paraId="213AC6BE" w14:textId="77777777" w:rsidR="004E1B42" w:rsidRPr="00DB6797" w:rsidRDefault="004E1B42" w:rsidP="00F1742B">
            <w:pPr>
              <w:jc w:val="center"/>
              <w:rPr>
                <w:rFonts w:cstheme="minorHAnsi"/>
              </w:rPr>
            </w:pPr>
            <w:r>
              <w:rPr>
                <w:rFonts w:cstheme="minorHAnsi"/>
              </w:rPr>
              <w:t>40</w:t>
            </w:r>
            <w:r w:rsidRPr="00DB6797">
              <w:rPr>
                <w:rFonts w:cstheme="minorHAnsi"/>
              </w:rPr>
              <w:t>000</w:t>
            </w:r>
          </w:p>
        </w:tc>
      </w:tr>
      <w:tr w:rsidR="004E1B42" w:rsidRPr="00DB6797" w14:paraId="2CDF8220" w14:textId="77777777" w:rsidTr="00F1742B">
        <w:trPr>
          <w:trHeight w:val="368"/>
          <w:jc w:val="center"/>
        </w:trPr>
        <w:tc>
          <w:tcPr>
            <w:tcW w:w="2519" w:type="dxa"/>
          </w:tcPr>
          <w:p w14:paraId="4DE5F719" w14:textId="77777777" w:rsidR="004E1B42" w:rsidRPr="00DB6797" w:rsidRDefault="004E1B42" w:rsidP="00F1742B">
            <w:pPr>
              <w:rPr>
                <w:rFonts w:cstheme="minorHAnsi"/>
                <w:b/>
              </w:rPr>
            </w:pPr>
            <w:r w:rsidRPr="00DB6797">
              <w:rPr>
                <w:rFonts w:cstheme="minorHAnsi"/>
                <w:b/>
              </w:rPr>
              <w:t xml:space="preserve">Security (Refundable) </w:t>
            </w:r>
          </w:p>
        </w:tc>
        <w:tc>
          <w:tcPr>
            <w:tcW w:w="2110" w:type="dxa"/>
          </w:tcPr>
          <w:p w14:paraId="0A4551E7" w14:textId="77777777" w:rsidR="004E1B42" w:rsidRPr="00DB6797" w:rsidRDefault="004E1B42" w:rsidP="00F1742B">
            <w:pPr>
              <w:jc w:val="center"/>
              <w:rPr>
                <w:rFonts w:cstheme="minorHAnsi"/>
              </w:rPr>
            </w:pPr>
            <w:r>
              <w:rPr>
                <w:rFonts w:cstheme="minorHAnsi"/>
              </w:rPr>
              <w:t>7</w:t>
            </w:r>
            <w:r w:rsidRPr="00DB6797">
              <w:rPr>
                <w:rFonts w:cstheme="minorHAnsi"/>
              </w:rPr>
              <w:t>,</w:t>
            </w:r>
            <w:r>
              <w:rPr>
                <w:rFonts w:cstheme="minorHAnsi"/>
              </w:rPr>
              <w:t>5</w:t>
            </w:r>
            <w:r w:rsidRPr="00DB6797">
              <w:rPr>
                <w:rFonts w:cstheme="minorHAnsi"/>
              </w:rPr>
              <w:t>00</w:t>
            </w:r>
          </w:p>
        </w:tc>
        <w:tc>
          <w:tcPr>
            <w:tcW w:w="1980" w:type="dxa"/>
          </w:tcPr>
          <w:p w14:paraId="2063B9E6" w14:textId="77777777" w:rsidR="004E1B42" w:rsidRPr="00DB6797" w:rsidRDefault="004E1B42" w:rsidP="00F1742B">
            <w:pPr>
              <w:jc w:val="center"/>
              <w:rPr>
                <w:rFonts w:cstheme="minorHAnsi"/>
              </w:rPr>
            </w:pPr>
          </w:p>
        </w:tc>
      </w:tr>
      <w:tr w:rsidR="004E1B42" w:rsidRPr="00DB6797" w14:paraId="11B36F4F" w14:textId="77777777" w:rsidTr="00F1742B">
        <w:trPr>
          <w:trHeight w:val="548"/>
          <w:jc w:val="center"/>
        </w:trPr>
        <w:tc>
          <w:tcPr>
            <w:tcW w:w="2519" w:type="dxa"/>
          </w:tcPr>
          <w:p w14:paraId="158FC9BD" w14:textId="77777777" w:rsidR="004E1B42" w:rsidRPr="00DB6797" w:rsidRDefault="004E1B42" w:rsidP="00F1742B">
            <w:pPr>
              <w:rPr>
                <w:rFonts w:cstheme="minorHAnsi"/>
                <w:b/>
              </w:rPr>
            </w:pPr>
            <w:r w:rsidRPr="00DB6797">
              <w:rPr>
                <w:rFonts w:cstheme="minorHAnsi"/>
                <w:b/>
              </w:rPr>
              <w:t xml:space="preserve">Date of payment </w:t>
            </w:r>
            <w:r w:rsidR="00592DD4">
              <w:rPr>
                <w:rFonts w:cstheme="minorHAnsi"/>
                <w:b/>
              </w:rPr>
              <w:t>#</w:t>
            </w:r>
          </w:p>
        </w:tc>
        <w:tc>
          <w:tcPr>
            <w:tcW w:w="2110" w:type="dxa"/>
          </w:tcPr>
          <w:p w14:paraId="483B0F68" w14:textId="77777777" w:rsidR="004E1B42" w:rsidRPr="00DB6797" w:rsidRDefault="004E1B42" w:rsidP="00F1742B">
            <w:pPr>
              <w:jc w:val="center"/>
              <w:rPr>
                <w:rFonts w:cstheme="minorHAnsi"/>
              </w:rPr>
            </w:pPr>
            <w:r w:rsidRPr="00DB6797">
              <w:rPr>
                <w:rFonts w:cstheme="minorHAnsi"/>
              </w:rPr>
              <w:t xml:space="preserve">On or Before </w:t>
            </w:r>
          </w:p>
          <w:p w14:paraId="1CCAE805" w14:textId="77777777" w:rsidR="004E1B42" w:rsidRDefault="004E1B42" w:rsidP="00F1742B">
            <w:pPr>
              <w:jc w:val="center"/>
              <w:rPr>
                <w:rFonts w:cstheme="minorHAnsi"/>
              </w:rPr>
            </w:pPr>
            <w:r w:rsidRPr="00DB6797">
              <w:rPr>
                <w:rFonts w:cstheme="minorHAnsi"/>
              </w:rPr>
              <w:t>31</w:t>
            </w:r>
            <w:r w:rsidRPr="00DB6797">
              <w:rPr>
                <w:rFonts w:cstheme="minorHAnsi"/>
                <w:vertAlign w:val="superscript"/>
              </w:rPr>
              <w:t>st</w:t>
            </w:r>
            <w:r w:rsidRPr="00DB6797">
              <w:rPr>
                <w:rFonts w:cstheme="minorHAnsi"/>
              </w:rPr>
              <w:t xml:space="preserve"> </w:t>
            </w:r>
            <w:r w:rsidR="00592DD4">
              <w:rPr>
                <w:rFonts w:cstheme="minorHAnsi"/>
              </w:rPr>
              <w:t>August</w:t>
            </w:r>
            <w:r w:rsidRPr="00DB6797">
              <w:rPr>
                <w:rFonts w:cstheme="minorHAnsi"/>
              </w:rPr>
              <w:t xml:space="preserve"> 20</w:t>
            </w:r>
            <w:r>
              <w:rPr>
                <w:rFonts w:cstheme="minorHAnsi"/>
              </w:rPr>
              <w:t>20</w:t>
            </w:r>
          </w:p>
        </w:tc>
        <w:tc>
          <w:tcPr>
            <w:tcW w:w="1980" w:type="dxa"/>
          </w:tcPr>
          <w:p w14:paraId="2F33B620" w14:textId="77777777" w:rsidR="004E1B42" w:rsidRPr="00DB6797" w:rsidRDefault="004E1B42" w:rsidP="00F1742B">
            <w:pPr>
              <w:jc w:val="center"/>
              <w:rPr>
                <w:rFonts w:cstheme="minorHAnsi"/>
              </w:rPr>
            </w:pPr>
            <w:r w:rsidRPr="00DB6797">
              <w:rPr>
                <w:rFonts w:cstheme="minorHAnsi"/>
              </w:rPr>
              <w:t xml:space="preserve">On or Before </w:t>
            </w:r>
          </w:p>
          <w:p w14:paraId="6DDEA6D7" w14:textId="77777777" w:rsidR="004E1B42" w:rsidRPr="00DB6797" w:rsidRDefault="004E1B42" w:rsidP="00F1742B">
            <w:pPr>
              <w:jc w:val="center"/>
              <w:rPr>
                <w:rFonts w:cstheme="minorHAnsi"/>
              </w:rPr>
            </w:pPr>
            <w:r w:rsidRPr="00DB6797">
              <w:rPr>
                <w:rFonts w:cstheme="minorHAnsi"/>
              </w:rPr>
              <w:t>31</w:t>
            </w:r>
            <w:r w:rsidRPr="00DB6797">
              <w:rPr>
                <w:rFonts w:cstheme="minorHAnsi"/>
                <w:vertAlign w:val="superscript"/>
              </w:rPr>
              <w:t>st</w:t>
            </w:r>
            <w:r w:rsidRPr="00DB6797">
              <w:rPr>
                <w:rFonts w:cstheme="minorHAnsi"/>
              </w:rPr>
              <w:t xml:space="preserve"> </w:t>
            </w:r>
            <w:r w:rsidR="00592DD4">
              <w:rPr>
                <w:rFonts w:cstheme="minorHAnsi"/>
              </w:rPr>
              <w:t>August</w:t>
            </w:r>
            <w:r w:rsidRPr="00DB6797">
              <w:rPr>
                <w:rFonts w:cstheme="minorHAnsi"/>
              </w:rPr>
              <w:t xml:space="preserve"> 20</w:t>
            </w:r>
            <w:r>
              <w:rPr>
                <w:rFonts w:cstheme="minorHAnsi"/>
              </w:rPr>
              <w:t>21</w:t>
            </w:r>
          </w:p>
        </w:tc>
      </w:tr>
    </w:tbl>
    <w:p w14:paraId="2BC1DE13" w14:textId="77777777" w:rsidR="004E1B42" w:rsidRPr="00DB6797" w:rsidRDefault="00592DD4" w:rsidP="004E1B42">
      <w:pPr>
        <w:spacing w:line="240" w:lineRule="auto"/>
        <w:rPr>
          <w:rFonts w:cstheme="minorHAnsi"/>
        </w:rPr>
      </w:pPr>
      <w:r>
        <w:rPr>
          <w:rFonts w:cstheme="minorHAnsi"/>
        </w:rPr>
        <w:tab/>
      </w:r>
      <w:r>
        <w:rPr>
          <w:rFonts w:cstheme="minorHAnsi"/>
        </w:rPr>
        <w:tab/>
        <w:t># Hostel and Mess fee will be paid in two parts semester wise</w:t>
      </w:r>
    </w:p>
    <w:p w14:paraId="47715778" w14:textId="77777777" w:rsidR="0021207E" w:rsidRDefault="0021207E" w:rsidP="00F76BD2">
      <w:pPr>
        <w:pStyle w:val="NoSpacing"/>
        <w:rPr>
          <w:rFonts w:cstheme="minorHAnsi"/>
          <w:b/>
        </w:rPr>
      </w:pPr>
    </w:p>
    <w:p w14:paraId="623564E4" w14:textId="77777777" w:rsidR="00F76BD2" w:rsidRPr="00DB6797" w:rsidRDefault="00F76BD2" w:rsidP="00F76BD2">
      <w:pPr>
        <w:pStyle w:val="NoSpacing"/>
        <w:rPr>
          <w:rFonts w:cstheme="minorHAnsi"/>
          <w:b/>
        </w:rPr>
      </w:pPr>
      <w:r w:rsidRPr="00DB6797">
        <w:rPr>
          <w:rFonts w:cstheme="minorHAnsi"/>
          <w:b/>
        </w:rPr>
        <w:t>Admission strategy</w:t>
      </w:r>
    </w:p>
    <w:p w14:paraId="356C77EA" w14:textId="77777777" w:rsidR="0021207E" w:rsidRDefault="00F76BD2" w:rsidP="0021207E">
      <w:pPr>
        <w:pStyle w:val="NoSpacing"/>
        <w:rPr>
          <w:rFonts w:cstheme="minorHAnsi"/>
          <w:szCs w:val="20"/>
        </w:rPr>
      </w:pPr>
      <w:r w:rsidRPr="00DB6797">
        <w:rPr>
          <w:rFonts w:cstheme="minorHAnsi"/>
          <w:szCs w:val="20"/>
        </w:rPr>
        <w:t>In order to maximize enrollment in the MBA program, we recommend a two</w:t>
      </w:r>
      <w:r>
        <w:rPr>
          <w:rFonts w:cstheme="minorHAnsi"/>
          <w:szCs w:val="20"/>
        </w:rPr>
        <w:t>-</w:t>
      </w:r>
      <w:r w:rsidRPr="00DB6797">
        <w:rPr>
          <w:rFonts w:cstheme="minorHAnsi"/>
          <w:szCs w:val="20"/>
        </w:rPr>
        <w:t>fold strategy</w:t>
      </w:r>
      <w:r w:rsidR="0021207E">
        <w:rPr>
          <w:rFonts w:cstheme="minorHAnsi"/>
          <w:szCs w:val="20"/>
        </w:rPr>
        <w:t>;</w:t>
      </w:r>
      <w:r w:rsidRPr="00DB6797">
        <w:rPr>
          <w:rFonts w:cstheme="minorHAnsi"/>
          <w:szCs w:val="20"/>
        </w:rPr>
        <w:t xml:space="preserve"> </w:t>
      </w:r>
    </w:p>
    <w:p w14:paraId="1D4113DE" w14:textId="77777777" w:rsidR="00F76BD2" w:rsidRDefault="0021207E" w:rsidP="0021207E">
      <w:pPr>
        <w:pStyle w:val="NoSpacing"/>
        <w:rPr>
          <w:rFonts w:cstheme="minorHAnsi"/>
        </w:rPr>
      </w:pPr>
      <w:r>
        <w:rPr>
          <w:rFonts w:cstheme="minorHAnsi"/>
          <w:szCs w:val="20"/>
        </w:rPr>
        <w:t>The</w:t>
      </w:r>
      <w:r w:rsidR="00F76BD2" w:rsidRPr="00DB6797">
        <w:rPr>
          <w:rFonts w:cstheme="minorHAnsi"/>
          <w:szCs w:val="20"/>
        </w:rPr>
        <w:t xml:space="preserve"> media plan</w:t>
      </w:r>
      <w:r w:rsidR="00F76BD2" w:rsidRPr="00DB6797">
        <w:rPr>
          <w:rFonts w:cstheme="minorHAnsi"/>
        </w:rPr>
        <w:t>/online campaigning</w:t>
      </w:r>
      <w:r w:rsidR="00F76BD2" w:rsidRPr="00DB6797">
        <w:rPr>
          <w:rFonts w:cstheme="minorHAnsi"/>
          <w:szCs w:val="20"/>
        </w:rPr>
        <w:t xml:space="preserve"> that highlights </w:t>
      </w:r>
      <w:r w:rsidR="00F76BD2" w:rsidRPr="00DB6797">
        <w:rPr>
          <w:rFonts w:cstheme="minorHAnsi"/>
        </w:rPr>
        <w:t xml:space="preserve">JIM </w:t>
      </w:r>
      <w:r w:rsidR="00F76BD2" w:rsidRPr="00DB6797">
        <w:rPr>
          <w:rFonts w:cstheme="minorHAnsi"/>
          <w:szCs w:val="20"/>
        </w:rPr>
        <w:t>MBA’s points of differentiation</w:t>
      </w:r>
      <w:r>
        <w:rPr>
          <w:rFonts w:cstheme="minorHAnsi"/>
          <w:szCs w:val="20"/>
        </w:rPr>
        <w:t xml:space="preserve">, </w:t>
      </w:r>
      <w:r w:rsidR="00F76BD2" w:rsidRPr="00DB6797">
        <w:rPr>
          <w:rFonts w:cstheme="minorHAnsi"/>
          <w:szCs w:val="20"/>
        </w:rPr>
        <w:t>these</w:t>
      </w:r>
      <w:r>
        <w:rPr>
          <w:rFonts w:cstheme="minorHAnsi"/>
          <w:szCs w:val="20"/>
        </w:rPr>
        <w:t xml:space="preserve"> </w:t>
      </w:r>
      <w:r w:rsidR="00F76BD2" w:rsidRPr="00DB6797">
        <w:rPr>
          <w:rFonts w:cstheme="minorHAnsi"/>
          <w:szCs w:val="20"/>
        </w:rPr>
        <w:t xml:space="preserve">include: Certifications in </w:t>
      </w:r>
      <w:r w:rsidR="00F76BD2">
        <w:rPr>
          <w:rFonts w:cstheme="minorHAnsi"/>
          <w:szCs w:val="20"/>
        </w:rPr>
        <w:t>E-commerce and Digital Marketing, Financial Derivatives and Risk Management</w:t>
      </w:r>
      <w:r w:rsidR="00F76BD2" w:rsidRPr="00DB6797">
        <w:rPr>
          <w:rFonts w:cstheme="minorHAnsi"/>
          <w:szCs w:val="20"/>
        </w:rPr>
        <w:t>,</w:t>
      </w:r>
      <w:r>
        <w:rPr>
          <w:rFonts w:cstheme="minorHAnsi"/>
          <w:szCs w:val="20"/>
        </w:rPr>
        <w:t xml:space="preserve"> </w:t>
      </w:r>
      <w:r w:rsidR="00F76BD2" w:rsidRPr="00DB6797">
        <w:rPr>
          <w:rFonts w:cstheme="minorHAnsi"/>
          <w:szCs w:val="20"/>
        </w:rPr>
        <w:t xml:space="preserve">Certification in </w:t>
      </w:r>
      <w:r>
        <w:rPr>
          <w:rFonts w:cstheme="minorHAnsi"/>
          <w:szCs w:val="20"/>
        </w:rPr>
        <w:t>HR Analytics</w:t>
      </w:r>
      <w:r w:rsidR="00F76BD2" w:rsidRPr="00DB6797">
        <w:rPr>
          <w:rFonts w:cstheme="minorHAnsi"/>
          <w:szCs w:val="20"/>
        </w:rPr>
        <w:t>,</w:t>
      </w:r>
      <w:r w:rsidR="00376815">
        <w:rPr>
          <w:rFonts w:cstheme="minorHAnsi"/>
          <w:szCs w:val="20"/>
        </w:rPr>
        <w:t xml:space="preserve"> Business Analytics,</w:t>
      </w:r>
      <w:r w:rsidR="00F76BD2" w:rsidRPr="00DB6797">
        <w:rPr>
          <w:rFonts w:cstheme="minorHAnsi"/>
          <w:szCs w:val="20"/>
        </w:rPr>
        <w:t xml:space="preserve"> Communication Classes, Employment Enhancement </w:t>
      </w:r>
      <w:r w:rsidR="00F76BD2">
        <w:rPr>
          <w:rFonts w:cstheme="minorHAnsi"/>
          <w:szCs w:val="20"/>
        </w:rPr>
        <w:t>P</w:t>
      </w:r>
      <w:r w:rsidR="00F76BD2" w:rsidRPr="00DB6797">
        <w:rPr>
          <w:rFonts w:cstheme="minorHAnsi"/>
          <w:szCs w:val="20"/>
        </w:rPr>
        <w:t>rogramme (EEP), Club activities, Innovative Teaching pedagogy, B</w:t>
      </w:r>
      <w:r w:rsidR="00F76BD2" w:rsidRPr="00DB6797">
        <w:rPr>
          <w:rFonts w:cstheme="minorHAnsi"/>
        </w:rPr>
        <w:t xml:space="preserve">rand image (legacy) and Events at JIM. We will share these points with prospective MBA students through print media, online media, and </w:t>
      </w:r>
      <w:r w:rsidR="00376815">
        <w:rPr>
          <w:rFonts w:cstheme="minorHAnsi"/>
        </w:rPr>
        <w:t>through our</w:t>
      </w:r>
      <w:r w:rsidR="00F76BD2" w:rsidRPr="00DB6797">
        <w:rPr>
          <w:rFonts w:cstheme="minorHAnsi"/>
        </w:rPr>
        <w:t xml:space="preserve"> internal and external events.</w:t>
      </w:r>
    </w:p>
    <w:p w14:paraId="64A3E68A" w14:textId="77777777" w:rsidR="00376815" w:rsidRDefault="00376815" w:rsidP="0021207E">
      <w:pPr>
        <w:pStyle w:val="NoSpacing"/>
        <w:rPr>
          <w:rFonts w:cstheme="minorHAnsi"/>
        </w:rPr>
      </w:pPr>
      <w:r>
        <w:rPr>
          <w:rFonts w:cstheme="minorHAnsi"/>
        </w:rPr>
        <w:t>Detailed plan also explained in subsequent pages.</w:t>
      </w:r>
    </w:p>
    <w:p w14:paraId="7ED0337D" w14:textId="77777777" w:rsidR="00376815" w:rsidRPr="00DB6797" w:rsidRDefault="00376815" w:rsidP="0021207E">
      <w:pPr>
        <w:pStyle w:val="NoSpacing"/>
        <w:rPr>
          <w:rFonts w:cstheme="minorHAnsi"/>
        </w:rPr>
      </w:pPr>
    </w:p>
    <w:p w14:paraId="1454502D" w14:textId="77777777" w:rsidR="00F76BD2" w:rsidRDefault="00F76BD2" w:rsidP="00376815">
      <w:pPr>
        <w:spacing w:line="240" w:lineRule="auto"/>
        <w:rPr>
          <w:rFonts w:cstheme="minorHAnsi"/>
        </w:rPr>
      </w:pPr>
      <w:r w:rsidRPr="00376815">
        <w:rPr>
          <w:rFonts w:cstheme="minorHAnsi"/>
        </w:rPr>
        <w:t xml:space="preserve">To </w:t>
      </w:r>
      <w:r w:rsidR="00376815">
        <w:rPr>
          <w:rFonts w:cstheme="minorHAnsi"/>
        </w:rPr>
        <w:t>encourage</w:t>
      </w:r>
      <w:r w:rsidRPr="00376815">
        <w:rPr>
          <w:rFonts w:cstheme="minorHAnsi"/>
        </w:rPr>
        <w:t xml:space="preserve"> the MBA </w:t>
      </w:r>
      <w:r w:rsidR="00376815">
        <w:rPr>
          <w:rFonts w:cstheme="minorHAnsi"/>
        </w:rPr>
        <w:t>program</w:t>
      </w:r>
      <w:r w:rsidRPr="00376815">
        <w:rPr>
          <w:rFonts w:cstheme="minorHAnsi"/>
        </w:rPr>
        <w:t xml:space="preserve">, </w:t>
      </w:r>
      <w:r w:rsidRPr="00376815">
        <w:rPr>
          <w:rFonts w:cstheme="minorHAnsi"/>
          <w:b/>
        </w:rPr>
        <w:t xml:space="preserve">Gold medal, Silver medal and Bronze medal to 3 best students </w:t>
      </w:r>
      <w:r w:rsidR="00376815">
        <w:rPr>
          <w:rFonts w:cstheme="minorHAnsi"/>
          <w:b/>
        </w:rPr>
        <w:t xml:space="preserve">on their academic performance will be </w:t>
      </w:r>
      <w:r w:rsidRPr="00376815">
        <w:rPr>
          <w:rFonts w:cstheme="minorHAnsi"/>
          <w:b/>
        </w:rPr>
        <w:t>awarded in the name of the Chairman Shishir Jaipuria.</w:t>
      </w:r>
      <w:r w:rsidRPr="00376815">
        <w:rPr>
          <w:rFonts w:cstheme="minorHAnsi"/>
        </w:rPr>
        <w:t xml:space="preserve"> The prize money will be as follows-</w:t>
      </w:r>
    </w:p>
    <w:p w14:paraId="01949B4E" w14:textId="77777777" w:rsidR="00376815" w:rsidRPr="00376815" w:rsidRDefault="00376815" w:rsidP="00376815">
      <w:pPr>
        <w:spacing w:line="240" w:lineRule="auto"/>
        <w:rPr>
          <w:rFonts w:cstheme="minorHAnsi"/>
        </w:rPr>
      </w:pPr>
    </w:p>
    <w:tbl>
      <w:tblPr>
        <w:tblStyle w:val="TableGrid"/>
        <w:tblW w:w="0" w:type="auto"/>
        <w:jc w:val="center"/>
        <w:tblLook w:val="04A0" w:firstRow="1" w:lastRow="0" w:firstColumn="1" w:lastColumn="0" w:noHBand="0" w:noVBand="1"/>
      </w:tblPr>
      <w:tblGrid>
        <w:gridCol w:w="3195"/>
        <w:gridCol w:w="4869"/>
      </w:tblGrid>
      <w:tr w:rsidR="00F76BD2" w:rsidRPr="00DB6797" w14:paraId="29C42D21" w14:textId="77777777" w:rsidTr="00F1742B">
        <w:trPr>
          <w:trHeight w:val="564"/>
          <w:jc w:val="center"/>
        </w:trPr>
        <w:tc>
          <w:tcPr>
            <w:tcW w:w="3195" w:type="dxa"/>
          </w:tcPr>
          <w:p w14:paraId="3D16A15B" w14:textId="77777777" w:rsidR="00F76BD2" w:rsidRPr="00DB6797" w:rsidRDefault="00F76BD2" w:rsidP="00F1742B">
            <w:pPr>
              <w:rPr>
                <w:rFonts w:cstheme="minorHAnsi"/>
              </w:rPr>
            </w:pPr>
            <w:r w:rsidRPr="00DB6797">
              <w:rPr>
                <w:rFonts w:cstheme="minorHAnsi"/>
              </w:rPr>
              <w:t>1st Prize</w:t>
            </w:r>
          </w:p>
        </w:tc>
        <w:tc>
          <w:tcPr>
            <w:tcW w:w="4869" w:type="dxa"/>
          </w:tcPr>
          <w:p w14:paraId="2838E55F" w14:textId="23EC2DBE" w:rsidR="00F76BD2" w:rsidRPr="00DB6797" w:rsidRDefault="00F76BD2" w:rsidP="00F1742B">
            <w:pPr>
              <w:pStyle w:val="NoSpacing"/>
              <w:rPr>
                <w:rFonts w:cstheme="minorHAnsi"/>
              </w:rPr>
            </w:pPr>
            <w:r w:rsidRPr="00DB6797">
              <w:rPr>
                <w:rFonts w:cstheme="minorHAnsi"/>
              </w:rPr>
              <w:t xml:space="preserve">Gold Medal of the worth of </w:t>
            </w:r>
            <w:r w:rsidR="00266C1B">
              <w:rPr>
                <w:rFonts w:cstheme="minorHAnsi"/>
              </w:rPr>
              <w:t>₹ 1</w:t>
            </w:r>
            <w:r w:rsidRPr="00DB6797">
              <w:rPr>
                <w:rFonts w:cstheme="minorHAnsi"/>
              </w:rPr>
              <w:t>,00,000</w:t>
            </w:r>
          </w:p>
        </w:tc>
      </w:tr>
      <w:tr w:rsidR="00F76BD2" w:rsidRPr="00DB6797" w14:paraId="03994965" w14:textId="77777777" w:rsidTr="00F1742B">
        <w:trPr>
          <w:trHeight w:val="564"/>
          <w:jc w:val="center"/>
        </w:trPr>
        <w:tc>
          <w:tcPr>
            <w:tcW w:w="3195" w:type="dxa"/>
          </w:tcPr>
          <w:p w14:paraId="660406A1" w14:textId="77777777" w:rsidR="00F76BD2" w:rsidRPr="00DB6797" w:rsidRDefault="00F76BD2" w:rsidP="00F1742B">
            <w:pPr>
              <w:rPr>
                <w:rFonts w:cstheme="minorHAnsi"/>
              </w:rPr>
            </w:pPr>
            <w:r w:rsidRPr="00DB6797">
              <w:rPr>
                <w:rFonts w:cstheme="minorHAnsi"/>
              </w:rPr>
              <w:t>2</w:t>
            </w:r>
            <w:r w:rsidRPr="00DB6797">
              <w:rPr>
                <w:rFonts w:cstheme="minorHAnsi"/>
                <w:vertAlign w:val="superscript"/>
              </w:rPr>
              <w:t>nd</w:t>
            </w:r>
            <w:r w:rsidRPr="00DB6797">
              <w:rPr>
                <w:rFonts w:cstheme="minorHAnsi"/>
              </w:rPr>
              <w:t xml:space="preserve"> Prize</w:t>
            </w:r>
          </w:p>
        </w:tc>
        <w:tc>
          <w:tcPr>
            <w:tcW w:w="4869" w:type="dxa"/>
          </w:tcPr>
          <w:p w14:paraId="437F3ECE" w14:textId="640B0061" w:rsidR="00F76BD2" w:rsidRPr="00DB6797" w:rsidRDefault="00F76BD2" w:rsidP="00F1742B">
            <w:pPr>
              <w:pStyle w:val="NoSpacing"/>
              <w:rPr>
                <w:rFonts w:cstheme="minorHAnsi"/>
              </w:rPr>
            </w:pPr>
            <w:r w:rsidRPr="00DB6797">
              <w:rPr>
                <w:rFonts w:cstheme="minorHAnsi"/>
              </w:rPr>
              <w:t xml:space="preserve">Silver Medal of the worth of </w:t>
            </w:r>
            <w:r w:rsidR="00266C1B">
              <w:rPr>
                <w:rFonts w:cstheme="minorHAnsi"/>
              </w:rPr>
              <w:t>₹</w:t>
            </w:r>
            <w:r w:rsidRPr="00DB6797">
              <w:rPr>
                <w:rFonts w:cstheme="minorHAnsi"/>
              </w:rPr>
              <w:t xml:space="preserve"> 5</w:t>
            </w:r>
            <w:r>
              <w:rPr>
                <w:rFonts w:cstheme="minorHAnsi"/>
              </w:rPr>
              <w:t>1,000</w:t>
            </w:r>
            <w:r w:rsidRPr="00DB6797">
              <w:rPr>
                <w:rFonts w:cstheme="minorHAnsi"/>
              </w:rPr>
              <w:t>/-</w:t>
            </w:r>
          </w:p>
        </w:tc>
      </w:tr>
      <w:tr w:rsidR="00F76BD2" w:rsidRPr="00DB6797" w14:paraId="3D5A69FA" w14:textId="77777777" w:rsidTr="00F1742B">
        <w:trPr>
          <w:trHeight w:val="590"/>
          <w:jc w:val="center"/>
        </w:trPr>
        <w:tc>
          <w:tcPr>
            <w:tcW w:w="3195" w:type="dxa"/>
          </w:tcPr>
          <w:p w14:paraId="2AA15207" w14:textId="77777777" w:rsidR="00F76BD2" w:rsidRPr="00DB6797" w:rsidRDefault="00F76BD2" w:rsidP="00F1742B">
            <w:pPr>
              <w:rPr>
                <w:rFonts w:cstheme="minorHAnsi"/>
              </w:rPr>
            </w:pPr>
            <w:r w:rsidRPr="00DB6797">
              <w:rPr>
                <w:rFonts w:cstheme="minorHAnsi"/>
              </w:rPr>
              <w:t>3</w:t>
            </w:r>
            <w:r w:rsidRPr="00DB6797">
              <w:rPr>
                <w:rFonts w:cstheme="minorHAnsi"/>
                <w:vertAlign w:val="superscript"/>
              </w:rPr>
              <w:t>rd</w:t>
            </w:r>
            <w:r w:rsidRPr="00DB6797">
              <w:rPr>
                <w:rFonts w:cstheme="minorHAnsi"/>
              </w:rPr>
              <w:t xml:space="preserve"> Prize</w:t>
            </w:r>
          </w:p>
        </w:tc>
        <w:tc>
          <w:tcPr>
            <w:tcW w:w="4869" w:type="dxa"/>
          </w:tcPr>
          <w:p w14:paraId="09D4A213" w14:textId="525E9927" w:rsidR="00F76BD2" w:rsidRPr="00DB6797" w:rsidRDefault="00F76BD2" w:rsidP="00F1742B">
            <w:pPr>
              <w:pStyle w:val="NoSpacing"/>
              <w:rPr>
                <w:rFonts w:cstheme="minorHAnsi"/>
              </w:rPr>
            </w:pPr>
            <w:r w:rsidRPr="00DB6797">
              <w:rPr>
                <w:rFonts w:cstheme="minorHAnsi"/>
              </w:rPr>
              <w:t xml:space="preserve">Bronze medal of the worth of </w:t>
            </w:r>
            <w:r w:rsidR="00266C1B">
              <w:rPr>
                <w:rFonts w:cstheme="minorHAnsi"/>
              </w:rPr>
              <w:t>₹</w:t>
            </w:r>
            <w:r w:rsidRPr="00DB6797">
              <w:rPr>
                <w:rFonts w:cstheme="minorHAnsi"/>
              </w:rPr>
              <w:t xml:space="preserve"> 31,000/-</w:t>
            </w:r>
          </w:p>
        </w:tc>
      </w:tr>
    </w:tbl>
    <w:p w14:paraId="50A062B4" w14:textId="77777777" w:rsidR="00F76BD2" w:rsidRDefault="00F76BD2" w:rsidP="00F76BD2">
      <w:pPr>
        <w:autoSpaceDE w:val="0"/>
        <w:autoSpaceDN w:val="0"/>
        <w:adjustRightInd w:val="0"/>
        <w:spacing w:line="240" w:lineRule="auto"/>
        <w:jc w:val="left"/>
        <w:rPr>
          <w:rFonts w:cstheme="minorHAnsi"/>
        </w:rPr>
      </w:pPr>
    </w:p>
    <w:p w14:paraId="33F766C9" w14:textId="77777777" w:rsidR="00F76BD2" w:rsidRDefault="00F76BD2" w:rsidP="00F76BD2">
      <w:pPr>
        <w:spacing w:line="240" w:lineRule="auto"/>
        <w:rPr>
          <w:rFonts w:cstheme="minorHAnsi"/>
          <w:b/>
        </w:rPr>
      </w:pPr>
    </w:p>
    <w:p w14:paraId="352F0D3A" w14:textId="77777777" w:rsidR="00F76BD2" w:rsidRDefault="00F76BD2" w:rsidP="00F76BD2">
      <w:pPr>
        <w:spacing w:line="240" w:lineRule="auto"/>
        <w:rPr>
          <w:rFonts w:cstheme="minorHAnsi"/>
          <w:b/>
        </w:rPr>
      </w:pPr>
    </w:p>
    <w:p w14:paraId="691B4C99" w14:textId="77777777" w:rsidR="00F76BD2" w:rsidRDefault="00F76BD2" w:rsidP="00F76BD2">
      <w:pPr>
        <w:spacing w:line="240" w:lineRule="auto"/>
        <w:rPr>
          <w:rFonts w:cstheme="minorHAnsi"/>
          <w:b/>
        </w:rPr>
      </w:pPr>
    </w:p>
    <w:p w14:paraId="57568450" w14:textId="77777777" w:rsidR="00F76BD2" w:rsidRDefault="00F76BD2" w:rsidP="00F76BD2">
      <w:pPr>
        <w:spacing w:line="240" w:lineRule="auto"/>
        <w:rPr>
          <w:rFonts w:cstheme="minorHAnsi"/>
          <w:b/>
        </w:rPr>
      </w:pPr>
    </w:p>
    <w:p w14:paraId="2D1EDF22" w14:textId="77777777" w:rsidR="00F76BD2" w:rsidRPr="00264D83" w:rsidRDefault="00F76BD2" w:rsidP="00F76BD2">
      <w:pPr>
        <w:pStyle w:val="ListParagraph"/>
        <w:numPr>
          <w:ilvl w:val="0"/>
          <w:numId w:val="5"/>
        </w:numPr>
        <w:spacing w:line="240" w:lineRule="auto"/>
        <w:rPr>
          <w:rFonts w:cstheme="minorHAnsi"/>
          <w:b/>
        </w:rPr>
      </w:pPr>
      <w:r w:rsidRPr="00264D83">
        <w:rPr>
          <w:rFonts w:cstheme="minorHAnsi"/>
          <w:b/>
        </w:rPr>
        <w:t>Admission Process</w:t>
      </w:r>
    </w:p>
    <w:p w14:paraId="1462EEAD" w14:textId="77777777" w:rsidR="00F76BD2" w:rsidRPr="00F76BD2" w:rsidRDefault="00F76BD2" w:rsidP="00264D83">
      <w:pPr>
        <w:pStyle w:val="ListParagraph"/>
        <w:spacing w:line="240" w:lineRule="auto"/>
        <w:ind w:hanging="1260"/>
        <w:rPr>
          <w:rFonts w:cstheme="minorHAnsi"/>
          <w:b/>
        </w:rPr>
      </w:pPr>
      <w:r>
        <w:rPr>
          <w:rFonts w:cstheme="minorHAnsi"/>
          <w:b/>
          <w:noProof/>
        </w:rPr>
        <w:drawing>
          <wp:inline distT="0" distB="0" distL="0" distR="0" wp14:anchorId="02EB7A08" wp14:editId="1EB53C95">
            <wp:extent cx="6677025" cy="2000250"/>
            <wp:effectExtent l="38100" t="0" r="952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326B15BA" w14:textId="77777777" w:rsidR="00264D83" w:rsidRPr="00264D83" w:rsidRDefault="00264D83" w:rsidP="00264D83">
      <w:pPr>
        <w:pStyle w:val="ListParagraph"/>
        <w:spacing w:line="240" w:lineRule="auto"/>
        <w:rPr>
          <w:rFonts w:cstheme="minorHAnsi"/>
          <w:b/>
        </w:rPr>
      </w:pPr>
    </w:p>
    <w:p w14:paraId="512D40DC" w14:textId="77777777" w:rsidR="00F76BD2" w:rsidRPr="00264D83" w:rsidRDefault="00264D83" w:rsidP="00F76BD2">
      <w:pPr>
        <w:pStyle w:val="ListParagraph"/>
        <w:numPr>
          <w:ilvl w:val="0"/>
          <w:numId w:val="5"/>
        </w:numPr>
        <w:spacing w:line="240" w:lineRule="auto"/>
        <w:rPr>
          <w:rFonts w:cstheme="minorHAnsi"/>
          <w:b/>
        </w:rPr>
      </w:pPr>
      <w:r w:rsidRPr="00264D83">
        <w:rPr>
          <w:rFonts w:cstheme="minorHAnsi"/>
          <w:b/>
        </w:rPr>
        <w:t>Selection Criteria</w:t>
      </w:r>
    </w:p>
    <w:p w14:paraId="501E0BEA" w14:textId="77777777" w:rsidR="00264D83" w:rsidRPr="00EF0512" w:rsidRDefault="00EF0512" w:rsidP="00264D83">
      <w:pPr>
        <w:pStyle w:val="ListParagraph"/>
        <w:spacing w:line="240" w:lineRule="auto"/>
        <w:rPr>
          <w:rFonts w:cstheme="minorHAnsi"/>
          <w:bCs/>
        </w:rPr>
      </w:pPr>
      <w:r w:rsidRPr="00EF0512">
        <w:rPr>
          <w:rFonts w:cstheme="minorHAnsi"/>
          <w:bCs/>
        </w:rPr>
        <w:t>The candidate will be selected on the basis of the following criteria</w:t>
      </w:r>
      <w:r>
        <w:rPr>
          <w:rFonts w:cstheme="minorHAnsi"/>
          <w:bCs/>
        </w:rPr>
        <w:t xml:space="preserve"> though the minimum eligibility criteria prescribed by the university will be strictly followed.</w:t>
      </w:r>
    </w:p>
    <w:tbl>
      <w:tblPr>
        <w:tblStyle w:val="TableGrid"/>
        <w:tblW w:w="0" w:type="auto"/>
        <w:jc w:val="center"/>
        <w:tblLook w:val="04A0" w:firstRow="1" w:lastRow="0" w:firstColumn="1" w:lastColumn="0" w:noHBand="0" w:noVBand="1"/>
      </w:tblPr>
      <w:tblGrid>
        <w:gridCol w:w="751"/>
        <w:gridCol w:w="2125"/>
        <w:gridCol w:w="1170"/>
        <w:gridCol w:w="4405"/>
      </w:tblGrid>
      <w:tr w:rsidR="00EF0512" w:rsidRPr="00EF0512" w14:paraId="249F37D5" w14:textId="77777777" w:rsidTr="00EF0512">
        <w:trPr>
          <w:trHeight w:val="257"/>
          <w:jc w:val="center"/>
        </w:trPr>
        <w:tc>
          <w:tcPr>
            <w:tcW w:w="751" w:type="dxa"/>
          </w:tcPr>
          <w:p w14:paraId="2BBC019A" w14:textId="77777777" w:rsidR="00EF0512" w:rsidRPr="00EF0512" w:rsidRDefault="00EF0512" w:rsidP="00F1742B">
            <w:pPr>
              <w:jc w:val="center"/>
              <w:rPr>
                <w:rFonts w:cstheme="minorHAnsi"/>
                <w:bCs/>
                <w:sz w:val="22"/>
                <w:szCs w:val="22"/>
              </w:rPr>
            </w:pPr>
            <w:r w:rsidRPr="00EF0512">
              <w:rPr>
                <w:rFonts w:cstheme="minorHAnsi"/>
                <w:bCs/>
                <w:sz w:val="22"/>
                <w:szCs w:val="22"/>
              </w:rPr>
              <w:t>SN</w:t>
            </w:r>
          </w:p>
        </w:tc>
        <w:tc>
          <w:tcPr>
            <w:tcW w:w="2125" w:type="dxa"/>
          </w:tcPr>
          <w:p w14:paraId="66963281" w14:textId="77777777" w:rsidR="00EF0512" w:rsidRPr="00EF0512" w:rsidRDefault="00EF0512" w:rsidP="00F1742B">
            <w:pPr>
              <w:jc w:val="center"/>
              <w:rPr>
                <w:rFonts w:cstheme="minorHAnsi"/>
                <w:bCs/>
                <w:sz w:val="22"/>
                <w:szCs w:val="22"/>
              </w:rPr>
            </w:pPr>
            <w:r w:rsidRPr="00EF0512">
              <w:rPr>
                <w:rFonts w:cstheme="minorHAnsi"/>
                <w:bCs/>
                <w:sz w:val="22"/>
                <w:szCs w:val="22"/>
              </w:rPr>
              <w:t>Criteria</w:t>
            </w:r>
          </w:p>
        </w:tc>
        <w:tc>
          <w:tcPr>
            <w:tcW w:w="1170" w:type="dxa"/>
          </w:tcPr>
          <w:p w14:paraId="2B1C7C98" w14:textId="77777777" w:rsidR="00EF0512" w:rsidRPr="00EF0512" w:rsidRDefault="00EF0512" w:rsidP="00F1742B">
            <w:pPr>
              <w:jc w:val="center"/>
              <w:rPr>
                <w:rFonts w:cstheme="minorHAnsi"/>
                <w:bCs/>
                <w:sz w:val="22"/>
                <w:szCs w:val="22"/>
              </w:rPr>
            </w:pPr>
            <w:r w:rsidRPr="00EF0512">
              <w:rPr>
                <w:rFonts w:cstheme="minorHAnsi"/>
                <w:bCs/>
                <w:sz w:val="22"/>
                <w:szCs w:val="22"/>
              </w:rPr>
              <w:t>Weight</w:t>
            </w:r>
          </w:p>
        </w:tc>
        <w:tc>
          <w:tcPr>
            <w:tcW w:w="4405" w:type="dxa"/>
          </w:tcPr>
          <w:p w14:paraId="7EE4A51D" w14:textId="77777777" w:rsidR="00EF0512" w:rsidRPr="00EF0512" w:rsidRDefault="00EF0512" w:rsidP="00F1742B">
            <w:pPr>
              <w:jc w:val="center"/>
              <w:rPr>
                <w:rFonts w:cstheme="minorHAnsi"/>
                <w:bCs/>
                <w:sz w:val="22"/>
                <w:szCs w:val="22"/>
              </w:rPr>
            </w:pPr>
            <w:r w:rsidRPr="00EF0512">
              <w:rPr>
                <w:rFonts w:cstheme="minorHAnsi"/>
                <w:bCs/>
                <w:sz w:val="22"/>
                <w:szCs w:val="22"/>
              </w:rPr>
              <w:t>Result</w:t>
            </w:r>
          </w:p>
        </w:tc>
      </w:tr>
      <w:tr w:rsidR="00EF0512" w:rsidRPr="00EF0512" w14:paraId="1C62D0AE" w14:textId="77777777" w:rsidTr="00EF0512">
        <w:trPr>
          <w:trHeight w:val="243"/>
          <w:jc w:val="center"/>
        </w:trPr>
        <w:tc>
          <w:tcPr>
            <w:tcW w:w="751" w:type="dxa"/>
          </w:tcPr>
          <w:p w14:paraId="0B2DA83F" w14:textId="77777777" w:rsidR="00EF0512" w:rsidRPr="00EF0512" w:rsidRDefault="00EF0512" w:rsidP="00F1742B">
            <w:pPr>
              <w:jc w:val="center"/>
              <w:rPr>
                <w:rFonts w:cstheme="minorHAnsi"/>
                <w:bCs/>
                <w:sz w:val="22"/>
                <w:szCs w:val="22"/>
              </w:rPr>
            </w:pPr>
            <w:r w:rsidRPr="00EF0512">
              <w:rPr>
                <w:rFonts w:cstheme="minorHAnsi"/>
                <w:bCs/>
                <w:sz w:val="22"/>
                <w:szCs w:val="22"/>
              </w:rPr>
              <w:t>1.</w:t>
            </w:r>
          </w:p>
        </w:tc>
        <w:tc>
          <w:tcPr>
            <w:tcW w:w="2125" w:type="dxa"/>
          </w:tcPr>
          <w:p w14:paraId="719C1F66" w14:textId="77777777" w:rsidR="00EF0512" w:rsidRPr="00EF0512" w:rsidRDefault="00EF0512" w:rsidP="00F1742B">
            <w:pPr>
              <w:rPr>
                <w:rFonts w:cstheme="minorHAnsi"/>
                <w:bCs/>
                <w:sz w:val="22"/>
                <w:szCs w:val="22"/>
              </w:rPr>
            </w:pPr>
            <w:r w:rsidRPr="00EF0512">
              <w:rPr>
                <w:rFonts w:cstheme="minorHAnsi"/>
                <w:bCs/>
                <w:sz w:val="22"/>
                <w:szCs w:val="22"/>
              </w:rPr>
              <w:t>10th Marks</w:t>
            </w:r>
          </w:p>
        </w:tc>
        <w:tc>
          <w:tcPr>
            <w:tcW w:w="1170" w:type="dxa"/>
          </w:tcPr>
          <w:p w14:paraId="0D6D73D5" w14:textId="77777777" w:rsidR="00EF0512" w:rsidRPr="00EF0512" w:rsidRDefault="00EF0512" w:rsidP="00F1742B">
            <w:pPr>
              <w:jc w:val="center"/>
              <w:rPr>
                <w:rFonts w:cstheme="minorHAnsi"/>
                <w:bCs/>
                <w:sz w:val="22"/>
                <w:szCs w:val="22"/>
              </w:rPr>
            </w:pPr>
            <w:r w:rsidRPr="00EF0512">
              <w:rPr>
                <w:rFonts w:cstheme="minorHAnsi"/>
                <w:bCs/>
                <w:sz w:val="22"/>
                <w:szCs w:val="22"/>
              </w:rPr>
              <w:t>15</w:t>
            </w:r>
          </w:p>
        </w:tc>
        <w:tc>
          <w:tcPr>
            <w:tcW w:w="4405" w:type="dxa"/>
            <w:vMerge w:val="restart"/>
          </w:tcPr>
          <w:p w14:paraId="3B017BE2" w14:textId="77777777" w:rsidR="00EF0512" w:rsidRPr="00EF0512" w:rsidRDefault="00EF0512" w:rsidP="00F1742B">
            <w:pPr>
              <w:jc w:val="center"/>
              <w:rPr>
                <w:rFonts w:cstheme="minorHAnsi"/>
                <w:bCs/>
                <w:sz w:val="22"/>
                <w:szCs w:val="22"/>
              </w:rPr>
            </w:pPr>
          </w:p>
          <w:p w14:paraId="42FA6E35" w14:textId="77777777" w:rsidR="00EF0512" w:rsidRPr="00EF0512" w:rsidRDefault="00EF0512" w:rsidP="00EF0512">
            <w:pPr>
              <w:rPr>
                <w:rFonts w:cstheme="minorHAnsi"/>
                <w:bCs/>
                <w:sz w:val="22"/>
                <w:szCs w:val="22"/>
              </w:rPr>
            </w:pPr>
            <w:r>
              <w:rPr>
                <w:rFonts w:cstheme="minorHAnsi"/>
                <w:bCs/>
                <w:sz w:val="22"/>
                <w:szCs w:val="22"/>
              </w:rPr>
              <w:t xml:space="preserve">The LOI will be issued to the candidate who will score at least </w:t>
            </w:r>
            <w:r w:rsidR="002777C6">
              <w:rPr>
                <w:rFonts w:cstheme="minorHAnsi"/>
                <w:bCs/>
                <w:sz w:val="22"/>
                <w:szCs w:val="22"/>
              </w:rPr>
              <w:t>5</w:t>
            </w:r>
            <w:r>
              <w:rPr>
                <w:rFonts w:cstheme="minorHAnsi"/>
                <w:bCs/>
                <w:sz w:val="22"/>
                <w:szCs w:val="22"/>
              </w:rPr>
              <w:t>0 as per the criteria and its weight</w:t>
            </w:r>
          </w:p>
        </w:tc>
      </w:tr>
      <w:tr w:rsidR="00EF0512" w:rsidRPr="00EF0512" w14:paraId="53FCB4D6" w14:textId="77777777" w:rsidTr="00EF0512">
        <w:trPr>
          <w:trHeight w:val="257"/>
          <w:jc w:val="center"/>
        </w:trPr>
        <w:tc>
          <w:tcPr>
            <w:tcW w:w="751" w:type="dxa"/>
          </w:tcPr>
          <w:p w14:paraId="15EC6C7E" w14:textId="77777777" w:rsidR="00EF0512" w:rsidRPr="00EF0512" w:rsidRDefault="00EF0512" w:rsidP="00F1742B">
            <w:pPr>
              <w:jc w:val="center"/>
              <w:rPr>
                <w:rFonts w:cstheme="minorHAnsi"/>
                <w:bCs/>
                <w:sz w:val="22"/>
                <w:szCs w:val="22"/>
              </w:rPr>
            </w:pPr>
            <w:r w:rsidRPr="00EF0512">
              <w:rPr>
                <w:rFonts w:cstheme="minorHAnsi"/>
                <w:bCs/>
                <w:sz w:val="22"/>
                <w:szCs w:val="22"/>
              </w:rPr>
              <w:t>2.</w:t>
            </w:r>
          </w:p>
        </w:tc>
        <w:tc>
          <w:tcPr>
            <w:tcW w:w="2125" w:type="dxa"/>
          </w:tcPr>
          <w:p w14:paraId="2A0AE9FA" w14:textId="77777777" w:rsidR="00EF0512" w:rsidRPr="00EF0512" w:rsidRDefault="00EF0512" w:rsidP="00F1742B">
            <w:pPr>
              <w:rPr>
                <w:rFonts w:cstheme="minorHAnsi"/>
                <w:bCs/>
                <w:sz w:val="22"/>
                <w:szCs w:val="22"/>
              </w:rPr>
            </w:pPr>
            <w:r w:rsidRPr="00EF0512">
              <w:rPr>
                <w:rFonts w:cstheme="minorHAnsi"/>
                <w:bCs/>
                <w:sz w:val="22"/>
                <w:szCs w:val="22"/>
              </w:rPr>
              <w:t>12th Marks</w:t>
            </w:r>
          </w:p>
        </w:tc>
        <w:tc>
          <w:tcPr>
            <w:tcW w:w="1170" w:type="dxa"/>
          </w:tcPr>
          <w:p w14:paraId="7FBEEB3E" w14:textId="77777777" w:rsidR="00EF0512" w:rsidRPr="00EF0512" w:rsidRDefault="00EF0512" w:rsidP="00F1742B">
            <w:pPr>
              <w:jc w:val="center"/>
              <w:rPr>
                <w:rFonts w:cstheme="minorHAnsi"/>
                <w:bCs/>
                <w:sz w:val="22"/>
                <w:szCs w:val="22"/>
              </w:rPr>
            </w:pPr>
            <w:r w:rsidRPr="00EF0512">
              <w:rPr>
                <w:rFonts w:cstheme="minorHAnsi"/>
                <w:bCs/>
                <w:sz w:val="22"/>
                <w:szCs w:val="22"/>
              </w:rPr>
              <w:t>15</w:t>
            </w:r>
          </w:p>
        </w:tc>
        <w:tc>
          <w:tcPr>
            <w:tcW w:w="4405" w:type="dxa"/>
            <w:vMerge/>
          </w:tcPr>
          <w:p w14:paraId="5A53980B" w14:textId="77777777" w:rsidR="00EF0512" w:rsidRPr="00EF0512" w:rsidRDefault="00EF0512" w:rsidP="00F1742B">
            <w:pPr>
              <w:jc w:val="center"/>
              <w:rPr>
                <w:rFonts w:cstheme="minorHAnsi"/>
                <w:bCs/>
                <w:sz w:val="22"/>
                <w:szCs w:val="22"/>
              </w:rPr>
            </w:pPr>
          </w:p>
        </w:tc>
      </w:tr>
      <w:tr w:rsidR="00EF0512" w:rsidRPr="00EF0512" w14:paraId="2ECCD9F1" w14:textId="77777777" w:rsidTr="00EF0512">
        <w:trPr>
          <w:trHeight w:val="243"/>
          <w:jc w:val="center"/>
        </w:trPr>
        <w:tc>
          <w:tcPr>
            <w:tcW w:w="751" w:type="dxa"/>
          </w:tcPr>
          <w:p w14:paraId="20B26397" w14:textId="77777777" w:rsidR="00EF0512" w:rsidRPr="00EF0512" w:rsidRDefault="00EF0512" w:rsidP="00F1742B">
            <w:pPr>
              <w:jc w:val="center"/>
              <w:rPr>
                <w:rFonts w:cstheme="minorHAnsi"/>
                <w:bCs/>
                <w:sz w:val="22"/>
                <w:szCs w:val="22"/>
              </w:rPr>
            </w:pPr>
            <w:r w:rsidRPr="00EF0512">
              <w:rPr>
                <w:rFonts w:cstheme="minorHAnsi"/>
                <w:bCs/>
                <w:sz w:val="22"/>
                <w:szCs w:val="22"/>
              </w:rPr>
              <w:t>3.</w:t>
            </w:r>
          </w:p>
        </w:tc>
        <w:tc>
          <w:tcPr>
            <w:tcW w:w="2125" w:type="dxa"/>
          </w:tcPr>
          <w:p w14:paraId="76A35645" w14:textId="77777777" w:rsidR="00EF0512" w:rsidRPr="00EF0512" w:rsidRDefault="00EF0512" w:rsidP="00F1742B">
            <w:pPr>
              <w:rPr>
                <w:rFonts w:cstheme="minorHAnsi"/>
                <w:bCs/>
                <w:sz w:val="22"/>
                <w:szCs w:val="22"/>
              </w:rPr>
            </w:pPr>
            <w:r w:rsidRPr="00EF0512">
              <w:rPr>
                <w:rFonts w:cstheme="minorHAnsi"/>
                <w:bCs/>
                <w:sz w:val="22"/>
                <w:szCs w:val="22"/>
              </w:rPr>
              <w:t>Graduation</w:t>
            </w:r>
          </w:p>
        </w:tc>
        <w:tc>
          <w:tcPr>
            <w:tcW w:w="1170" w:type="dxa"/>
          </w:tcPr>
          <w:p w14:paraId="73317AAB" w14:textId="77777777" w:rsidR="00EF0512" w:rsidRPr="00EF0512" w:rsidRDefault="00EF0512" w:rsidP="00F1742B">
            <w:pPr>
              <w:jc w:val="center"/>
              <w:rPr>
                <w:rFonts w:cstheme="minorHAnsi"/>
                <w:bCs/>
                <w:sz w:val="22"/>
                <w:szCs w:val="22"/>
              </w:rPr>
            </w:pPr>
            <w:r w:rsidRPr="00EF0512">
              <w:rPr>
                <w:rFonts w:cstheme="minorHAnsi"/>
                <w:bCs/>
                <w:sz w:val="22"/>
                <w:szCs w:val="22"/>
              </w:rPr>
              <w:t>20</w:t>
            </w:r>
          </w:p>
        </w:tc>
        <w:tc>
          <w:tcPr>
            <w:tcW w:w="4405" w:type="dxa"/>
            <w:vMerge/>
          </w:tcPr>
          <w:p w14:paraId="4C3BD7A6" w14:textId="77777777" w:rsidR="00EF0512" w:rsidRPr="00EF0512" w:rsidRDefault="00EF0512" w:rsidP="00F1742B">
            <w:pPr>
              <w:jc w:val="center"/>
              <w:rPr>
                <w:rFonts w:cstheme="minorHAnsi"/>
                <w:bCs/>
                <w:sz w:val="22"/>
                <w:szCs w:val="22"/>
              </w:rPr>
            </w:pPr>
          </w:p>
        </w:tc>
      </w:tr>
      <w:tr w:rsidR="00EF0512" w:rsidRPr="00EF0512" w14:paraId="7B3B2E45" w14:textId="77777777" w:rsidTr="00EF0512">
        <w:trPr>
          <w:trHeight w:val="257"/>
          <w:jc w:val="center"/>
        </w:trPr>
        <w:tc>
          <w:tcPr>
            <w:tcW w:w="751" w:type="dxa"/>
          </w:tcPr>
          <w:p w14:paraId="03D1B5D7" w14:textId="77777777" w:rsidR="00EF0512" w:rsidRPr="00EF0512" w:rsidRDefault="00EF0512" w:rsidP="00F1742B">
            <w:pPr>
              <w:jc w:val="center"/>
              <w:rPr>
                <w:rFonts w:cstheme="minorHAnsi"/>
                <w:bCs/>
                <w:sz w:val="22"/>
                <w:szCs w:val="22"/>
              </w:rPr>
            </w:pPr>
            <w:r w:rsidRPr="00EF0512">
              <w:rPr>
                <w:rFonts w:cstheme="minorHAnsi"/>
                <w:bCs/>
                <w:sz w:val="22"/>
                <w:szCs w:val="22"/>
              </w:rPr>
              <w:t>4.</w:t>
            </w:r>
          </w:p>
        </w:tc>
        <w:tc>
          <w:tcPr>
            <w:tcW w:w="2125" w:type="dxa"/>
          </w:tcPr>
          <w:p w14:paraId="1F39B0EE" w14:textId="77777777" w:rsidR="00EF0512" w:rsidRPr="00EF0512" w:rsidRDefault="00EF0512" w:rsidP="00F1742B">
            <w:pPr>
              <w:rPr>
                <w:rFonts w:cstheme="minorHAnsi"/>
                <w:bCs/>
                <w:sz w:val="22"/>
                <w:szCs w:val="22"/>
              </w:rPr>
            </w:pPr>
            <w:r w:rsidRPr="00EF0512">
              <w:rPr>
                <w:rFonts w:cstheme="minorHAnsi"/>
                <w:bCs/>
                <w:sz w:val="22"/>
                <w:szCs w:val="22"/>
              </w:rPr>
              <w:t>Aptitude Test</w:t>
            </w:r>
          </w:p>
        </w:tc>
        <w:tc>
          <w:tcPr>
            <w:tcW w:w="1170" w:type="dxa"/>
          </w:tcPr>
          <w:p w14:paraId="03455A4E" w14:textId="77777777" w:rsidR="00EF0512" w:rsidRPr="00EF0512" w:rsidRDefault="002777C6" w:rsidP="00F1742B">
            <w:pPr>
              <w:jc w:val="center"/>
              <w:rPr>
                <w:rFonts w:cstheme="minorHAnsi"/>
                <w:bCs/>
                <w:sz w:val="22"/>
                <w:szCs w:val="22"/>
              </w:rPr>
            </w:pPr>
            <w:r>
              <w:rPr>
                <w:rFonts w:cstheme="minorHAnsi"/>
                <w:bCs/>
                <w:sz w:val="22"/>
                <w:szCs w:val="22"/>
              </w:rPr>
              <w:t>2</w:t>
            </w:r>
            <w:r w:rsidR="00EF0512" w:rsidRPr="00EF0512">
              <w:rPr>
                <w:rFonts w:cstheme="minorHAnsi"/>
                <w:bCs/>
                <w:sz w:val="22"/>
                <w:szCs w:val="22"/>
              </w:rPr>
              <w:t>0</w:t>
            </w:r>
          </w:p>
        </w:tc>
        <w:tc>
          <w:tcPr>
            <w:tcW w:w="4405" w:type="dxa"/>
            <w:vMerge/>
          </w:tcPr>
          <w:p w14:paraId="16A60C86" w14:textId="77777777" w:rsidR="00EF0512" w:rsidRPr="00EF0512" w:rsidRDefault="00EF0512" w:rsidP="00F1742B">
            <w:pPr>
              <w:jc w:val="center"/>
              <w:rPr>
                <w:rFonts w:cstheme="minorHAnsi"/>
                <w:bCs/>
                <w:sz w:val="22"/>
                <w:szCs w:val="22"/>
              </w:rPr>
            </w:pPr>
          </w:p>
        </w:tc>
      </w:tr>
      <w:tr w:rsidR="00EF0512" w:rsidRPr="00EF0512" w14:paraId="3DA95CB0" w14:textId="77777777" w:rsidTr="00EF0512">
        <w:trPr>
          <w:trHeight w:val="243"/>
          <w:jc w:val="center"/>
        </w:trPr>
        <w:tc>
          <w:tcPr>
            <w:tcW w:w="751" w:type="dxa"/>
          </w:tcPr>
          <w:p w14:paraId="286B09C0" w14:textId="77777777" w:rsidR="00EF0512" w:rsidRPr="00EF0512" w:rsidRDefault="00EF0512" w:rsidP="00F1742B">
            <w:pPr>
              <w:jc w:val="center"/>
              <w:rPr>
                <w:rFonts w:cstheme="minorHAnsi"/>
                <w:bCs/>
                <w:sz w:val="22"/>
                <w:szCs w:val="22"/>
              </w:rPr>
            </w:pPr>
            <w:r w:rsidRPr="00EF0512">
              <w:rPr>
                <w:rFonts w:cstheme="minorHAnsi"/>
                <w:bCs/>
                <w:sz w:val="22"/>
                <w:szCs w:val="22"/>
              </w:rPr>
              <w:t>5.</w:t>
            </w:r>
          </w:p>
        </w:tc>
        <w:tc>
          <w:tcPr>
            <w:tcW w:w="2125" w:type="dxa"/>
          </w:tcPr>
          <w:p w14:paraId="2D61C7D1" w14:textId="77777777" w:rsidR="00EF0512" w:rsidRPr="00EF0512" w:rsidRDefault="00EF0512" w:rsidP="00F1742B">
            <w:pPr>
              <w:rPr>
                <w:rFonts w:cstheme="minorHAnsi"/>
                <w:bCs/>
                <w:sz w:val="22"/>
                <w:szCs w:val="22"/>
              </w:rPr>
            </w:pPr>
            <w:r w:rsidRPr="00EF0512">
              <w:rPr>
                <w:rFonts w:cstheme="minorHAnsi"/>
                <w:bCs/>
                <w:sz w:val="22"/>
                <w:szCs w:val="22"/>
              </w:rPr>
              <w:t>Group Discussion</w:t>
            </w:r>
          </w:p>
        </w:tc>
        <w:tc>
          <w:tcPr>
            <w:tcW w:w="1170" w:type="dxa"/>
          </w:tcPr>
          <w:p w14:paraId="1B3B7831" w14:textId="77777777" w:rsidR="00EF0512" w:rsidRPr="00EF0512" w:rsidRDefault="00EF0512" w:rsidP="00F1742B">
            <w:pPr>
              <w:jc w:val="center"/>
              <w:rPr>
                <w:rFonts w:cstheme="minorHAnsi"/>
                <w:bCs/>
                <w:sz w:val="22"/>
                <w:szCs w:val="22"/>
              </w:rPr>
            </w:pPr>
            <w:r w:rsidRPr="00EF0512">
              <w:rPr>
                <w:rFonts w:cstheme="minorHAnsi"/>
                <w:bCs/>
                <w:sz w:val="22"/>
                <w:szCs w:val="22"/>
              </w:rPr>
              <w:t>1</w:t>
            </w:r>
            <w:r w:rsidR="002777C6">
              <w:rPr>
                <w:rFonts w:cstheme="minorHAnsi"/>
                <w:bCs/>
                <w:sz w:val="22"/>
                <w:szCs w:val="22"/>
              </w:rPr>
              <w:t>5</w:t>
            </w:r>
          </w:p>
        </w:tc>
        <w:tc>
          <w:tcPr>
            <w:tcW w:w="4405" w:type="dxa"/>
            <w:vMerge/>
          </w:tcPr>
          <w:p w14:paraId="537EAC6B" w14:textId="77777777" w:rsidR="00EF0512" w:rsidRPr="00EF0512" w:rsidRDefault="00EF0512" w:rsidP="00F1742B">
            <w:pPr>
              <w:jc w:val="center"/>
              <w:rPr>
                <w:rFonts w:cstheme="minorHAnsi"/>
                <w:bCs/>
                <w:sz w:val="22"/>
                <w:szCs w:val="22"/>
              </w:rPr>
            </w:pPr>
          </w:p>
        </w:tc>
      </w:tr>
      <w:tr w:rsidR="00EF0512" w:rsidRPr="00EF0512" w14:paraId="47A13D06" w14:textId="77777777" w:rsidTr="00EF0512">
        <w:trPr>
          <w:trHeight w:val="257"/>
          <w:jc w:val="center"/>
        </w:trPr>
        <w:tc>
          <w:tcPr>
            <w:tcW w:w="751" w:type="dxa"/>
          </w:tcPr>
          <w:p w14:paraId="2555A148" w14:textId="77777777" w:rsidR="00EF0512" w:rsidRPr="00EF0512" w:rsidRDefault="00EF0512" w:rsidP="00F1742B">
            <w:pPr>
              <w:jc w:val="center"/>
              <w:rPr>
                <w:rFonts w:cstheme="minorHAnsi"/>
                <w:bCs/>
                <w:sz w:val="22"/>
                <w:szCs w:val="22"/>
              </w:rPr>
            </w:pPr>
            <w:r w:rsidRPr="00EF0512">
              <w:rPr>
                <w:rFonts w:cstheme="minorHAnsi"/>
                <w:bCs/>
                <w:sz w:val="22"/>
                <w:szCs w:val="22"/>
              </w:rPr>
              <w:t>6.</w:t>
            </w:r>
          </w:p>
        </w:tc>
        <w:tc>
          <w:tcPr>
            <w:tcW w:w="2125" w:type="dxa"/>
          </w:tcPr>
          <w:p w14:paraId="61191CB9" w14:textId="77777777" w:rsidR="00EF0512" w:rsidRPr="00EF0512" w:rsidRDefault="00EF0512" w:rsidP="00F1742B">
            <w:pPr>
              <w:rPr>
                <w:rFonts w:cstheme="minorHAnsi"/>
                <w:bCs/>
                <w:sz w:val="22"/>
                <w:szCs w:val="22"/>
              </w:rPr>
            </w:pPr>
            <w:r w:rsidRPr="00EF0512">
              <w:rPr>
                <w:rFonts w:cstheme="minorHAnsi"/>
                <w:bCs/>
                <w:sz w:val="22"/>
                <w:szCs w:val="22"/>
              </w:rPr>
              <w:t>Personal Interview</w:t>
            </w:r>
          </w:p>
        </w:tc>
        <w:tc>
          <w:tcPr>
            <w:tcW w:w="1170" w:type="dxa"/>
          </w:tcPr>
          <w:p w14:paraId="1B6FCFAF" w14:textId="77777777" w:rsidR="00EF0512" w:rsidRPr="00EF0512" w:rsidRDefault="00EF0512" w:rsidP="00F1742B">
            <w:pPr>
              <w:jc w:val="center"/>
              <w:rPr>
                <w:rFonts w:cstheme="minorHAnsi"/>
                <w:bCs/>
                <w:sz w:val="22"/>
                <w:szCs w:val="22"/>
              </w:rPr>
            </w:pPr>
            <w:r w:rsidRPr="00EF0512">
              <w:rPr>
                <w:rFonts w:cstheme="minorHAnsi"/>
                <w:bCs/>
                <w:sz w:val="22"/>
                <w:szCs w:val="22"/>
              </w:rPr>
              <w:t>1</w:t>
            </w:r>
            <w:r w:rsidR="002777C6">
              <w:rPr>
                <w:rFonts w:cstheme="minorHAnsi"/>
                <w:bCs/>
                <w:sz w:val="22"/>
                <w:szCs w:val="22"/>
              </w:rPr>
              <w:t>5</w:t>
            </w:r>
          </w:p>
        </w:tc>
        <w:tc>
          <w:tcPr>
            <w:tcW w:w="4405" w:type="dxa"/>
            <w:vMerge/>
          </w:tcPr>
          <w:p w14:paraId="2B7F2453" w14:textId="77777777" w:rsidR="00EF0512" w:rsidRPr="00EF0512" w:rsidRDefault="00EF0512" w:rsidP="00F1742B">
            <w:pPr>
              <w:jc w:val="center"/>
              <w:rPr>
                <w:rFonts w:cstheme="minorHAnsi"/>
                <w:bCs/>
                <w:sz w:val="22"/>
                <w:szCs w:val="22"/>
              </w:rPr>
            </w:pPr>
          </w:p>
        </w:tc>
      </w:tr>
      <w:tr w:rsidR="00EF0512" w:rsidRPr="00EF0512" w14:paraId="1FA78253" w14:textId="77777777" w:rsidTr="00EF0512">
        <w:trPr>
          <w:trHeight w:val="260"/>
          <w:jc w:val="center"/>
        </w:trPr>
        <w:tc>
          <w:tcPr>
            <w:tcW w:w="751" w:type="dxa"/>
          </w:tcPr>
          <w:p w14:paraId="0FAEE3DA" w14:textId="77777777" w:rsidR="00EF0512" w:rsidRPr="00EF0512" w:rsidRDefault="00EF0512" w:rsidP="00F1742B">
            <w:pPr>
              <w:jc w:val="center"/>
              <w:rPr>
                <w:rFonts w:cstheme="minorHAnsi"/>
                <w:bCs/>
                <w:sz w:val="22"/>
                <w:szCs w:val="22"/>
              </w:rPr>
            </w:pPr>
          </w:p>
        </w:tc>
        <w:tc>
          <w:tcPr>
            <w:tcW w:w="2125" w:type="dxa"/>
          </w:tcPr>
          <w:p w14:paraId="4367DF69" w14:textId="77777777" w:rsidR="00EF0512" w:rsidRPr="00EF0512" w:rsidRDefault="00EF0512" w:rsidP="00F1742B">
            <w:pPr>
              <w:jc w:val="center"/>
              <w:rPr>
                <w:rFonts w:cstheme="minorHAnsi"/>
                <w:bCs/>
                <w:sz w:val="22"/>
                <w:szCs w:val="22"/>
              </w:rPr>
            </w:pPr>
            <w:r w:rsidRPr="00EF0512">
              <w:rPr>
                <w:rFonts w:cstheme="minorHAnsi"/>
                <w:bCs/>
                <w:sz w:val="22"/>
                <w:szCs w:val="22"/>
              </w:rPr>
              <w:t>Total</w:t>
            </w:r>
          </w:p>
        </w:tc>
        <w:tc>
          <w:tcPr>
            <w:tcW w:w="1170" w:type="dxa"/>
          </w:tcPr>
          <w:p w14:paraId="02F2A859" w14:textId="77777777" w:rsidR="00EF0512" w:rsidRPr="00EF0512" w:rsidRDefault="00EF0512" w:rsidP="00F1742B">
            <w:pPr>
              <w:jc w:val="center"/>
              <w:rPr>
                <w:rFonts w:cstheme="minorHAnsi"/>
                <w:bCs/>
                <w:sz w:val="22"/>
                <w:szCs w:val="22"/>
              </w:rPr>
            </w:pPr>
            <w:r w:rsidRPr="00EF0512">
              <w:rPr>
                <w:rFonts w:cstheme="minorHAnsi"/>
                <w:bCs/>
                <w:sz w:val="22"/>
                <w:szCs w:val="22"/>
              </w:rPr>
              <w:t>100</w:t>
            </w:r>
          </w:p>
        </w:tc>
        <w:tc>
          <w:tcPr>
            <w:tcW w:w="4405" w:type="dxa"/>
            <w:vMerge/>
          </w:tcPr>
          <w:p w14:paraId="323112B5" w14:textId="77777777" w:rsidR="00EF0512" w:rsidRPr="00EF0512" w:rsidRDefault="00EF0512" w:rsidP="00F1742B">
            <w:pPr>
              <w:jc w:val="center"/>
              <w:rPr>
                <w:rFonts w:cstheme="minorHAnsi"/>
                <w:bCs/>
                <w:sz w:val="22"/>
                <w:szCs w:val="22"/>
              </w:rPr>
            </w:pPr>
          </w:p>
        </w:tc>
      </w:tr>
    </w:tbl>
    <w:p w14:paraId="783F6917" w14:textId="77777777" w:rsidR="00EF0512" w:rsidRPr="00EF0512" w:rsidRDefault="00EF0512" w:rsidP="00264D83">
      <w:pPr>
        <w:pStyle w:val="ListParagraph"/>
        <w:spacing w:line="240" w:lineRule="auto"/>
        <w:rPr>
          <w:rFonts w:cstheme="minorHAnsi"/>
          <w:bCs/>
        </w:rPr>
      </w:pPr>
    </w:p>
    <w:p w14:paraId="33AF8760" w14:textId="77777777" w:rsidR="00306A94" w:rsidRDefault="00306A94" w:rsidP="00F76BD2">
      <w:pPr>
        <w:pStyle w:val="ListParagraph"/>
        <w:numPr>
          <w:ilvl w:val="0"/>
          <w:numId w:val="5"/>
        </w:numPr>
        <w:spacing w:line="240" w:lineRule="auto"/>
        <w:rPr>
          <w:rFonts w:cstheme="minorHAnsi"/>
          <w:b/>
        </w:rPr>
      </w:pPr>
      <w:r>
        <w:rPr>
          <w:rFonts w:cstheme="minorHAnsi"/>
          <w:b/>
        </w:rPr>
        <w:t>Purchase of Data</w:t>
      </w:r>
    </w:p>
    <w:p w14:paraId="6FE936A1" w14:textId="77777777" w:rsidR="00306A94" w:rsidRDefault="00306A94" w:rsidP="00306A94">
      <w:pPr>
        <w:pStyle w:val="ListParagraph"/>
        <w:spacing w:line="240" w:lineRule="auto"/>
        <w:rPr>
          <w:rFonts w:cstheme="minorHAnsi"/>
          <w:b/>
        </w:rPr>
      </w:pPr>
      <w:r w:rsidRPr="00306A94">
        <w:rPr>
          <w:rFonts w:cstheme="minorHAnsi"/>
          <w:bCs/>
        </w:rPr>
        <w:t>The Institute will purchase the data of CMAT, SEP MAT, DEC MAT, FEB MAT, MAY MAT, CAT and undergraduate data from various sources like AIMA or other agencies/persons.</w:t>
      </w:r>
    </w:p>
    <w:p w14:paraId="60E1A6A3" w14:textId="77777777" w:rsidR="00F76BD2" w:rsidRDefault="00306A94" w:rsidP="00F76BD2">
      <w:pPr>
        <w:pStyle w:val="ListParagraph"/>
        <w:numPr>
          <w:ilvl w:val="0"/>
          <w:numId w:val="5"/>
        </w:numPr>
        <w:spacing w:line="240" w:lineRule="auto"/>
        <w:rPr>
          <w:rFonts w:cstheme="minorHAnsi"/>
          <w:b/>
        </w:rPr>
      </w:pPr>
      <w:r w:rsidRPr="00306A94">
        <w:rPr>
          <w:rFonts w:cstheme="minorHAnsi"/>
          <w:b/>
        </w:rPr>
        <w:t>Calling to MBA Aspirants</w:t>
      </w:r>
    </w:p>
    <w:p w14:paraId="4BC2A7A3" w14:textId="4A09B4CB" w:rsidR="00306A94" w:rsidRPr="00306A94" w:rsidRDefault="00306A94" w:rsidP="00306A94">
      <w:pPr>
        <w:pStyle w:val="ListParagraph"/>
        <w:spacing w:line="240" w:lineRule="auto"/>
        <w:rPr>
          <w:rFonts w:cstheme="minorHAnsi"/>
          <w:bCs/>
        </w:rPr>
      </w:pPr>
      <w:r w:rsidRPr="00306A94">
        <w:rPr>
          <w:rFonts w:cstheme="minorHAnsi"/>
          <w:bCs/>
        </w:rPr>
        <w:t xml:space="preserve">A team of at least 4 female tele callers will call MBA aspirants for admissions. </w:t>
      </w:r>
      <w:r w:rsidRPr="00DB6797">
        <w:rPr>
          <w:rFonts w:cstheme="minorHAnsi"/>
        </w:rPr>
        <w:t xml:space="preserve">Call is to be made on </w:t>
      </w:r>
      <w:r>
        <w:rPr>
          <w:rFonts w:cstheme="minorHAnsi"/>
        </w:rPr>
        <w:t xml:space="preserve">available </w:t>
      </w:r>
      <w:r w:rsidRPr="00DB6797">
        <w:rPr>
          <w:rFonts w:cstheme="minorHAnsi"/>
        </w:rPr>
        <w:t xml:space="preserve">data of </w:t>
      </w:r>
      <w:r w:rsidRPr="00DB6797">
        <w:rPr>
          <w:rFonts w:cstheme="minorHAnsi"/>
          <w:b/>
        </w:rPr>
        <w:t>CMAT, SEP MAT,</w:t>
      </w:r>
      <w:r w:rsidR="00CE5D74">
        <w:rPr>
          <w:rFonts w:cstheme="minorHAnsi"/>
          <w:b/>
        </w:rPr>
        <w:t xml:space="preserve"> </w:t>
      </w:r>
      <w:r w:rsidRPr="00DB6797">
        <w:rPr>
          <w:rFonts w:cstheme="minorHAnsi"/>
          <w:b/>
        </w:rPr>
        <w:t>DEC MAT, FEB MAT, MAY MAT, CAT</w:t>
      </w:r>
      <w:r w:rsidRPr="00DB6797">
        <w:rPr>
          <w:rFonts w:cstheme="minorHAnsi"/>
        </w:rPr>
        <w:t xml:space="preserve"> and other </w:t>
      </w:r>
      <w:r>
        <w:rPr>
          <w:rFonts w:cstheme="minorHAnsi"/>
        </w:rPr>
        <w:t>local data of students who are pursuing BA/BBA/BSc/BTech etc.</w:t>
      </w:r>
      <w:r w:rsidR="009912E7">
        <w:rPr>
          <w:rFonts w:cstheme="minorHAnsi"/>
        </w:rPr>
        <w:t xml:space="preserve"> Incentive of </w:t>
      </w:r>
      <w:r w:rsidR="00266C1B">
        <w:rPr>
          <w:rFonts w:cstheme="minorHAnsi"/>
        </w:rPr>
        <w:t>₹</w:t>
      </w:r>
      <w:r w:rsidR="009912E7">
        <w:rPr>
          <w:rFonts w:cstheme="minorHAnsi"/>
        </w:rPr>
        <w:t xml:space="preserve"> 1,000/- per confirmed admissions will be given to the admission counselors (Tele Callers).</w:t>
      </w:r>
    </w:p>
    <w:p w14:paraId="05A5EBB0" w14:textId="77777777" w:rsidR="009912E7" w:rsidRPr="009912E7" w:rsidRDefault="009912E7" w:rsidP="00F76BD2">
      <w:pPr>
        <w:pStyle w:val="ListParagraph"/>
        <w:numPr>
          <w:ilvl w:val="0"/>
          <w:numId w:val="5"/>
        </w:numPr>
        <w:spacing w:line="240" w:lineRule="auto"/>
        <w:rPr>
          <w:rFonts w:cstheme="minorHAnsi"/>
          <w:b/>
        </w:rPr>
      </w:pPr>
      <w:r>
        <w:rPr>
          <w:rFonts w:cstheme="minorHAnsi"/>
          <w:b/>
        </w:rPr>
        <w:t>SMS/Email</w:t>
      </w:r>
    </w:p>
    <w:p w14:paraId="494F7FC0" w14:textId="77777777" w:rsidR="00F76BD2" w:rsidRPr="009912E7" w:rsidRDefault="009912E7" w:rsidP="009912E7">
      <w:pPr>
        <w:pStyle w:val="ListParagraph"/>
        <w:spacing w:line="240" w:lineRule="auto"/>
        <w:rPr>
          <w:rFonts w:cstheme="minorHAnsi"/>
        </w:rPr>
      </w:pPr>
      <w:r w:rsidRPr="009912E7">
        <w:rPr>
          <w:rFonts w:cstheme="minorHAnsi"/>
        </w:rPr>
        <w:t>Bulk SMS/Emails will be sent to all the MBA aspirants i.e. on the data of CMAT, SEP MAT, DEC MAT, FEB MAT, MAY MAT etc. For this transactional SMS/Email is required to purchase.</w:t>
      </w:r>
    </w:p>
    <w:p w14:paraId="09E4C72A" w14:textId="77777777" w:rsidR="00F76BD2" w:rsidRDefault="009912E7" w:rsidP="00F76BD2">
      <w:pPr>
        <w:pStyle w:val="ListParagraph"/>
        <w:numPr>
          <w:ilvl w:val="0"/>
          <w:numId w:val="5"/>
        </w:numPr>
        <w:spacing w:line="240" w:lineRule="auto"/>
        <w:rPr>
          <w:rFonts w:cstheme="minorHAnsi"/>
          <w:b/>
        </w:rPr>
      </w:pPr>
      <w:r>
        <w:rPr>
          <w:rFonts w:cstheme="minorHAnsi"/>
          <w:b/>
        </w:rPr>
        <w:t>GD/PI</w:t>
      </w:r>
    </w:p>
    <w:p w14:paraId="28B944A4" w14:textId="77777777" w:rsidR="009912E7" w:rsidRPr="009912E7" w:rsidRDefault="009912E7" w:rsidP="009912E7">
      <w:pPr>
        <w:pStyle w:val="ListParagraph"/>
        <w:spacing w:line="240" w:lineRule="auto"/>
        <w:rPr>
          <w:rFonts w:cstheme="minorHAnsi"/>
        </w:rPr>
      </w:pPr>
      <w:r w:rsidRPr="009912E7">
        <w:rPr>
          <w:rFonts w:cstheme="minorHAnsi"/>
        </w:rPr>
        <w:t>GD/PI will be scheduled in every month starting from the month of December 201</w:t>
      </w:r>
      <w:r>
        <w:rPr>
          <w:rFonts w:cstheme="minorHAnsi"/>
        </w:rPr>
        <w:t>9</w:t>
      </w:r>
      <w:r w:rsidRPr="009912E7">
        <w:rPr>
          <w:rFonts w:cstheme="minorHAnsi"/>
        </w:rPr>
        <w:t>. The following places have been identified for the GD/PI-</w:t>
      </w:r>
    </w:p>
    <w:tbl>
      <w:tblPr>
        <w:tblStyle w:val="TableGrid"/>
        <w:tblW w:w="0" w:type="auto"/>
        <w:jc w:val="center"/>
        <w:tblLook w:val="04A0" w:firstRow="1" w:lastRow="0" w:firstColumn="1" w:lastColumn="0" w:noHBand="0" w:noVBand="1"/>
      </w:tblPr>
      <w:tblGrid>
        <w:gridCol w:w="1345"/>
        <w:gridCol w:w="7464"/>
      </w:tblGrid>
      <w:tr w:rsidR="009912E7" w:rsidRPr="00DB6797" w14:paraId="19153E7D" w14:textId="77777777" w:rsidTr="001A04C9">
        <w:trPr>
          <w:trHeight w:val="278"/>
          <w:jc w:val="center"/>
        </w:trPr>
        <w:tc>
          <w:tcPr>
            <w:tcW w:w="1345" w:type="dxa"/>
          </w:tcPr>
          <w:p w14:paraId="668B0BC3" w14:textId="77777777" w:rsidR="009912E7" w:rsidRPr="00DB6797" w:rsidRDefault="009912E7" w:rsidP="00F1742B">
            <w:pPr>
              <w:rPr>
                <w:rFonts w:cstheme="minorHAnsi"/>
                <w:b/>
              </w:rPr>
            </w:pPr>
            <w:r w:rsidRPr="00DB6797">
              <w:rPr>
                <w:rFonts w:cstheme="minorHAnsi"/>
                <w:b/>
              </w:rPr>
              <w:t>Month</w:t>
            </w:r>
          </w:p>
        </w:tc>
        <w:tc>
          <w:tcPr>
            <w:tcW w:w="7464" w:type="dxa"/>
          </w:tcPr>
          <w:p w14:paraId="7F4F1CEA" w14:textId="77777777" w:rsidR="009912E7" w:rsidRPr="00DB6797" w:rsidRDefault="009912E7" w:rsidP="00F1742B">
            <w:pPr>
              <w:rPr>
                <w:rFonts w:cstheme="minorHAnsi"/>
                <w:b/>
              </w:rPr>
            </w:pPr>
            <w:r w:rsidRPr="00DB6797">
              <w:rPr>
                <w:rFonts w:cstheme="minorHAnsi"/>
                <w:b/>
              </w:rPr>
              <w:t>Places</w:t>
            </w:r>
          </w:p>
        </w:tc>
      </w:tr>
      <w:tr w:rsidR="009912E7" w:rsidRPr="00DB6797" w14:paraId="1EFCF11B" w14:textId="77777777" w:rsidTr="001A04C9">
        <w:trPr>
          <w:trHeight w:val="278"/>
          <w:jc w:val="center"/>
        </w:trPr>
        <w:tc>
          <w:tcPr>
            <w:tcW w:w="1345" w:type="dxa"/>
          </w:tcPr>
          <w:p w14:paraId="5F0AF017" w14:textId="77777777" w:rsidR="009912E7" w:rsidRPr="00DB6797" w:rsidRDefault="009912E7" w:rsidP="00F1742B">
            <w:pPr>
              <w:rPr>
                <w:rFonts w:cstheme="minorHAnsi"/>
              </w:rPr>
            </w:pPr>
            <w:r w:rsidRPr="00DB6797">
              <w:rPr>
                <w:rFonts w:cstheme="minorHAnsi"/>
              </w:rPr>
              <w:t>December</w:t>
            </w:r>
          </w:p>
        </w:tc>
        <w:tc>
          <w:tcPr>
            <w:tcW w:w="7464" w:type="dxa"/>
          </w:tcPr>
          <w:p w14:paraId="41A9826A" w14:textId="77777777" w:rsidR="009912E7" w:rsidRPr="00DB6797" w:rsidRDefault="009912E7" w:rsidP="00F1742B">
            <w:pPr>
              <w:rPr>
                <w:rFonts w:cstheme="minorHAnsi"/>
              </w:rPr>
            </w:pPr>
            <w:r w:rsidRPr="00DB6797">
              <w:rPr>
                <w:rFonts w:cstheme="minorHAnsi"/>
              </w:rPr>
              <w:t>Agra,Dehradun,Campus</w:t>
            </w:r>
          </w:p>
        </w:tc>
      </w:tr>
      <w:tr w:rsidR="009912E7" w:rsidRPr="00DB6797" w14:paraId="6210A525" w14:textId="77777777" w:rsidTr="001A04C9">
        <w:trPr>
          <w:trHeight w:val="278"/>
          <w:jc w:val="center"/>
        </w:trPr>
        <w:tc>
          <w:tcPr>
            <w:tcW w:w="1345" w:type="dxa"/>
          </w:tcPr>
          <w:p w14:paraId="68BA4F0E" w14:textId="77777777" w:rsidR="009912E7" w:rsidRPr="00DB6797" w:rsidRDefault="009912E7" w:rsidP="00F1742B">
            <w:pPr>
              <w:rPr>
                <w:rFonts w:cstheme="minorHAnsi"/>
              </w:rPr>
            </w:pPr>
            <w:r w:rsidRPr="00DB6797">
              <w:rPr>
                <w:rFonts w:cstheme="minorHAnsi"/>
              </w:rPr>
              <w:t>January</w:t>
            </w:r>
          </w:p>
        </w:tc>
        <w:tc>
          <w:tcPr>
            <w:tcW w:w="7464" w:type="dxa"/>
          </w:tcPr>
          <w:p w14:paraId="4E77B968" w14:textId="77777777" w:rsidR="009912E7" w:rsidRPr="00DB6797" w:rsidRDefault="009912E7" w:rsidP="00F1742B">
            <w:pPr>
              <w:rPr>
                <w:rFonts w:cstheme="minorHAnsi"/>
              </w:rPr>
            </w:pPr>
            <w:r w:rsidRPr="00DB6797">
              <w:rPr>
                <w:rFonts w:cstheme="minorHAnsi"/>
              </w:rPr>
              <w:t>Allahabad, Varanasi, Agra, Patna, Ranchi,Dehradun, Gorakhpur, Kanpur, Lucknow, Kolkata,Campus</w:t>
            </w:r>
          </w:p>
        </w:tc>
      </w:tr>
      <w:tr w:rsidR="009912E7" w:rsidRPr="00DB6797" w14:paraId="7B3FDC1F" w14:textId="77777777" w:rsidTr="001A04C9">
        <w:trPr>
          <w:trHeight w:val="292"/>
          <w:jc w:val="center"/>
        </w:trPr>
        <w:tc>
          <w:tcPr>
            <w:tcW w:w="1345" w:type="dxa"/>
          </w:tcPr>
          <w:p w14:paraId="339C5888" w14:textId="77777777" w:rsidR="009912E7" w:rsidRPr="00DB6797" w:rsidRDefault="009912E7" w:rsidP="00F1742B">
            <w:pPr>
              <w:rPr>
                <w:rFonts w:cstheme="minorHAnsi"/>
              </w:rPr>
            </w:pPr>
            <w:r w:rsidRPr="00DB6797">
              <w:rPr>
                <w:rFonts w:cstheme="minorHAnsi"/>
              </w:rPr>
              <w:t xml:space="preserve">February </w:t>
            </w:r>
          </w:p>
        </w:tc>
        <w:tc>
          <w:tcPr>
            <w:tcW w:w="7464" w:type="dxa"/>
          </w:tcPr>
          <w:p w14:paraId="0FFD15F4" w14:textId="77777777" w:rsidR="009912E7" w:rsidRPr="00DB6797" w:rsidRDefault="009912E7" w:rsidP="00F1742B">
            <w:pPr>
              <w:rPr>
                <w:rFonts w:cstheme="minorHAnsi"/>
              </w:rPr>
            </w:pPr>
            <w:r w:rsidRPr="00DB6797">
              <w:rPr>
                <w:rFonts w:cstheme="minorHAnsi"/>
              </w:rPr>
              <w:t>Allahabad, Varanasi, Agra, Patna, Ranchi, Aligarh, Dehradun, Gorakhpur, Kanpur, Lucknow, Durgapur,Campus</w:t>
            </w:r>
          </w:p>
        </w:tc>
      </w:tr>
      <w:tr w:rsidR="009912E7" w:rsidRPr="00DB6797" w14:paraId="5D664C98" w14:textId="77777777" w:rsidTr="001A04C9">
        <w:trPr>
          <w:trHeight w:val="278"/>
          <w:jc w:val="center"/>
        </w:trPr>
        <w:tc>
          <w:tcPr>
            <w:tcW w:w="1345" w:type="dxa"/>
          </w:tcPr>
          <w:p w14:paraId="5BEC9117" w14:textId="77777777" w:rsidR="009912E7" w:rsidRPr="00DB6797" w:rsidRDefault="009912E7" w:rsidP="00F1742B">
            <w:pPr>
              <w:rPr>
                <w:rFonts w:cstheme="minorHAnsi"/>
              </w:rPr>
            </w:pPr>
            <w:r w:rsidRPr="00DB6797">
              <w:rPr>
                <w:rFonts w:cstheme="minorHAnsi"/>
              </w:rPr>
              <w:t>March</w:t>
            </w:r>
          </w:p>
        </w:tc>
        <w:tc>
          <w:tcPr>
            <w:tcW w:w="7464" w:type="dxa"/>
          </w:tcPr>
          <w:p w14:paraId="1D86F4B4" w14:textId="77777777" w:rsidR="009912E7" w:rsidRPr="00DB6797" w:rsidRDefault="009912E7" w:rsidP="00F1742B">
            <w:pPr>
              <w:rPr>
                <w:rFonts w:cstheme="minorHAnsi"/>
              </w:rPr>
            </w:pPr>
            <w:r w:rsidRPr="00DB6797">
              <w:rPr>
                <w:rFonts w:cstheme="minorHAnsi"/>
              </w:rPr>
              <w:t>Allahabad, Varanasi, Agra, Patna, Ranchi, Aligarh, Dehradun, Gorakhpur, Kanpur, Lucknow, Durgapur, Campus</w:t>
            </w:r>
          </w:p>
        </w:tc>
      </w:tr>
      <w:tr w:rsidR="009912E7" w:rsidRPr="00DB6797" w14:paraId="6B566460" w14:textId="77777777" w:rsidTr="001A04C9">
        <w:trPr>
          <w:trHeight w:val="278"/>
          <w:jc w:val="center"/>
        </w:trPr>
        <w:tc>
          <w:tcPr>
            <w:tcW w:w="1345" w:type="dxa"/>
          </w:tcPr>
          <w:p w14:paraId="38954DB1" w14:textId="77777777" w:rsidR="009912E7" w:rsidRPr="00DB6797" w:rsidRDefault="009912E7" w:rsidP="00F1742B">
            <w:pPr>
              <w:rPr>
                <w:rFonts w:cstheme="minorHAnsi"/>
              </w:rPr>
            </w:pPr>
            <w:r w:rsidRPr="00DB6797">
              <w:rPr>
                <w:rFonts w:cstheme="minorHAnsi"/>
              </w:rPr>
              <w:lastRenderedPageBreak/>
              <w:t>April</w:t>
            </w:r>
          </w:p>
        </w:tc>
        <w:tc>
          <w:tcPr>
            <w:tcW w:w="7464" w:type="dxa"/>
          </w:tcPr>
          <w:p w14:paraId="52D25D69" w14:textId="77777777" w:rsidR="009912E7" w:rsidRPr="00DB6797" w:rsidRDefault="009912E7" w:rsidP="00F1742B">
            <w:pPr>
              <w:rPr>
                <w:rFonts w:cstheme="minorHAnsi"/>
              </w:rPr>
            </w:pPr>
            <w:r w:rsidRPr="00DB6797">
              <w:rPr>
                <w:rFonts w:cstheme="minorHAnsi"/>
              </w:rPr>
              <w:t>Allahabad, Varanasi, Agra, Patna, Ranchi, Aligarh, Dehradun, Gorakhpur, Kanpur, Lucknow, Durgapur, Meerut, Campus</w:t>
            </w:r>
          </w:p>
        </w:tc>
      </w:tr>
      <w:tr w:rsidR="009912E7" w:rsidRPr="00DB6797" w14:paraId="704244EF" w14:textId="77777777" w:rsidTr="001A04C9">
        <w:trPr>
          <w:trHeight w:val="292"/>
          <w:jc w:val="center"/>
        </w:trPr>
        <w:tc>
          <w:tcPr>
            <w:tcW w:w="1345" w:type="dxa"/>
          </w:tcPr>
          <w:p w14:paraId="6C55B1E8" w14:textId="77777777" w:rsidR="009912E7" w:rsidRPr="00DB6797" w:rsidRDefault="009912E7" w:rsidP="00F1742B">
            <w:pPr>
              <w:rPr>
                <w:rFonts w:cstheme="minorHAnsi"/>
              </w:rPr>
            </w:pPr>
            <w:r w:rsidRPr="00DB6797">
              <w:rPr>
                <w:rFonts w:cstheme="minorHAnsi"/>
              </w:rPr>
              <w:t>May</w:t>
            </w:r>
          </w:p>
        </w:tc>
        <w:tc>
          <w:tcPr>
            <w:tcW w:w="7464" w:type="dxa"/>
          </w:tcPr>
          <w:p w14:paraId="2E96F503" w14:textId="77777777" w:rsidR="009912E7" w:rsidRPr="00DB6797" w:rsidRDefault="009912E7" w:rsidP="00F1742B">
            <w:pPr>
              <w:rPr>
                <w:rFonts w:cstheme="minorHAnsi"/>
              </w:rPr>
            </w:pPr>
            <w:r w:rsidRPr="00DB6797">
              <w:rPr>
                <w:rFonts w:cstheme="minorHAnsi"/>
              </w:rPr>
              <w:t>Allahabad, Varanasi, Agra, Patna, Ranchi, Aligarh, Dehradun, Gorakhpur, Kanpur, Lucknow, Durgapur, Meerut, Campus</w:t>
            </w:r>
          </w:p>
        </w:tc>
      </w:tr>
      <w:tr w:rsidR="009912E7" w:rsidRPr="00DB6797" w14:paraId="2BC4D8A9" w14:textId="77777777" w:rsidTr="001A04C9">
        <w:trPr>
          <w:trHeight w:val="292"/>
          <w:jc w:val="center"/>
        </w:trPr>
        <w:tc>
          <w:tcPr>
            <w:tcW w:w="1345" w:type="dxa"/>
          </w:tcPr>
          <w:p w14:paraId="395B84A7" w14:textId="77777777" w:rsidR="009912E7" w:rsidRPr="00DB6797" w:rsidRDefault="009912E7" w:rsidP="00F1742B">
            <w:pPr>
              <w:rPr>
                <w:rFonts w:cstheme="minorHAnsi"/>
              </w:rPr>
            </w:pPr>
            <w:r w:rsidRPr="00DB6797">
              <w:rPr>
                <w:rFonts w:cstheme="minorHAnsi"/>
              </w:rPr>
              <w:t>June</w:t>
            </w:r>
          </w:p>
        </w:tc>
        <w:tc>
          <w:tcPr>
            <w:tcW w:w="7464" w:type="dxa"/>
          </w:tcPr>
          <w:p w14:paraId="06FCD004" w14:textId="77777777" w:rsidR="009912E7" w:rsidRPr="00DB6797" w:rsidRDefault="009912E7" w:rsidP="00F1742B">
            <w:pPr>
              <w:rPr>
                <w:rFonts w:cstheme="minorHAnsi"/>
              </w:rPr>
            </w:pPr>
            <w:r w:rsidRPr="00DB6797">
              <w:rPr>
                <w:rFonts w:cstheme="minorHAnsi"/>
              </w:rPr>
              <w:t>Allahabad, Varanasi, Agra, Patna, Ranchi, Aligarh, Dehradun, Gorakhpur, Kanpur, Lucknow, Durgapur, Meerut, Campus</w:t>
            </w:r>
          </w:p>
        </w:tc>
      </w:tr>
      <w:tr w:rsidR="009912E7" w:rsidRPr="00DB6797" w14:paraId="01CBA0B2" w14:textId="77777777" w:rsidTr="001A04C9">
        <w:trPr>
          <w:trHeight w:val="292"/>
          <w:jc w:val="center"/>
        </w:trPr>
        <w:tc>
          <w:tcPr>
            <w:tcW w:w="1345" w:type="dxa"/>
          </w:tcPr>
          <w:p w14:paraId="39B88F81" w14:textId="77777777" w:rsidR="009912E7" w:rsidRPr="00DB6797" w:rsidRDefault="009912E7" w:rsidP="00F1742B">
            <w:pPr>
              <w:rPr>
                <w:rFonts w:cstheme="minorHAnsi"/>
              </w:rPr>
            </w:pPr>
            <w:r w:rsidRPr="00DB6797">
              <w:rPr>
                <w:rFonts w:cstheme="minorHAnsi"/>
              </w:rPr>
              <w:t>July</w:t>
            </w:r>
          </w:p>
        </w:tc>
        <w:tc>
          <w:tcPr>
            <w:tcW w:w="7464" w:type="dxa"/>
          </w:tcPr>
          <w:p w14:paraId="786625F8" w14:textId="77777777" w:rsidR="009912E7" w:rsidRPr="00DB6797" w:rsidRDefault="009912E7" w:rsidP="00F1742B">
            <w:pPr>
              <w:rPr>
                <w:rFonts w:cstheme="minorHAnsi"/>
              </w:rPr>
            </w:pPr>
            <w:r w:rsidRPr="00DB6797">
              <w:rPr>
                <w:rFonts w:cstheme="minorHAnsi"/>
              </w:rPr>
              <w:t>Allahabad, Varanasi, Agra, Patna, Ranchi, Dehradun, Gorakhpur, Kanpur, Lucknow, Campus</w:t>
            </w:r>
          </w:p>
        </w:tc>
      </w:tr>
      <w:tr w:rsidR="009912E7" w:rsidRPr="00DB6797" w14:paraId="5BDBB3A7" w14:textId="77777777" w:rsidTr="001A04C9">
        <w:trPr>
          <w:trHeight w:val="292"/>
          <w:jc w:val="center"/>
        </w:trPr>
        <w:tc>
          <w:tcPr>
            <w:tcW w:w="1345" w:type="dxa"/>
          </w:tcPr>
          <w:p w14:paraId="7BE07B0B" w14:textId="77777777" w:rsidR="009912E7" w:rsidRPr="00DB6797" w:rsidRDefault="009912E7" w:rsidP="00F1742B">
            <w:pPr>
              <w:rPr>
                <w:rFonts w:cstheme="minorHAnsi"/>
              </w:rPr>
            </w:pPr>
            <w:r w:rsidRPr="00DB6797">
              <w:rPr>
                <w:rFonts w:cstheme="minorHAnsi"/>
              </w:rPr>
              <w:t>August</w:t>
            </w:r>
          </w:p>
        </w:tc>
        <w:tc>
          <w:tcPr>
            <w:tcW w:w="7464" w:type="dxa"/>
          </w:tcPr>
          <w:p w14:paraId="6DDD3F8B" w14:textId="77777777" w:rsidR="009912E7" w:rsidRPr="00DB6797" w:rsidRDefault="009912E7" w:rsidP="00F1742B">
            <w:pPr>
              <w:rPr>
                <w:rFonts w:cstheme="minorHAnsi"/>
              </w:rPr>
            </w:pPr>
            <w:r w:rsidRPr="00DB6797">
              <w:rPr>
                <w:rFonts w:cstheme="minorHAnsi"/>
              </w:rPr>
              <w:t>Focus on Campus GD/PIs</w:t>
            </w:r>
          </w:p>
        </w:tc>
      </w:tr>
    </w:tbl>
    <w:p w14:paraId="1687E6C3" w14:textId="77777777" w:rsidR="009912E7" w:rsidRPr="009912E7" w:rsidRDefault="009912E7" w:rsidP="009912E7">
      <w:pPr>
        <w:pStyle w:val="ListParagraph"/>
        <w:spacing w:line="240" w:lineRule="auto"/>
        <w:rPr>
          <w:rFonts w:cstheme="minorHAnsi"/>
          <w:i/>
        </w:rPr>
      </w:pPr>
      <w:r w:rsidRPr="009912E7">
        <w:rPr>
          <w:rFonts w:cstheme="minorHAnsi"/>
          <w:i/>
        </w:rPr>
        <w:t xml:space="preserve">NOTE: </w:t>
      </w:r>
      <w:r>
        <w:rPr>
          <w:rFonts w:cstheme="minorHAnsi"/>
          <w:i/>
        </w:rPr>
        <w:t>L</w:t>
      </w:r>
      <w:r w:rsidRPr="009912E7">
        <w:rPr>
          <w:rFonts w:cstheme="minorHAnsi"/>
          <w:i/>
        </w:rPr>
        <w:t xml:space="preserve">ocations for GD/PI </w:t>
      </w:r>
      <w:r>
        <w:rPr>
          <w:rFonts w:cstheme="minorHAnsi"/>
          <w:i/>
        </w:rPr>
        <w:t xml:space="preserve">will be finalized </w:t>
      </w:r>
      <w:r w:rsidRPr="009912E7">
        <w:rPr>
          <w:rFonts w:cstheme="minorHAnsi"/>
          <w:i/>
        </w:rPr>
        <w:t>as per the availability of data.</w:t>
      </w:r>
    </w:p>
    <w:p w14:paraId="76AC7930" w14:textId="77777777" w:rsidR="009912E7" w:rsidRPr="00F76BD2" w:rsidRDefault="009912E7" w:rsidP="009912E7">
      <w:pPr>
        <w:pStyle w:val="ListParagraph"/>
        <w:spacing w:line="240" w:lineRule="auto"/>
        <w:rPr>
          <w:rFonts w:cstheme="minorHAnsi"/>
          <w:b/>
        </w:rPr>
      </w:pPr>
    </w:p>
    <w:p w14:paraId="51B22909" w14:textId="77777777" w:rsidR="00F76BD2" w:rsidRDefault="00F76BD2" w:rsidP="00F76BD2">
      <w:pPr>
        <w:pStyle w:val="ListParagraph"/>
        <w:numPr>
          <w:ilvl w:val="0"/>
          <w:numId w:val="5"/>
        </w:numPr>
        <w:spacing w:line="240" w:lineRule="auto"/>
        <w:rPr>
          <w:rFonts w:cstheme="minorHAnsi"/>
          <w:b/>
        </w:rPr>
      </w:pPr>
      <w:r w:rsidRPr="009912E7">
        <w:rPr>
          <w:rFonts w:cstheme="minorHAnsi"/>
          <w:b/>
        </w:rPr>
        <w:t>S</w:t>
      </w:r>
      <w:r w:rsidR="009912E7" w:rsidRPr="009912E7">
        <w:rPr>
          <w:rFonts w:cstheme="minorHAnsi"/>
          <w:b/>
        </w:rPr>
        <w:t>ocial Media</w:t>
      </w:r>
    </w:p>
    <w:p w14:paraId="3ADD2F30" w14:textId="77777777" w:rsidR="009912E7" w:rsidRPr="009912E7" w:rsidRDefault="009912E7" w:rsidP="0011368B">
      <w:pPr>
        <w:pStyle w:val="ListParagraph"/>
        <w:spacing w:line="240" w:lineRule="auto"/>
        <w:jc w:val="both"/>
        <w:rPr>
          <w:rFonts w:cstheme="minorHAnsi"/>
          <w:b/>
        </w:rPr>
      </w:pPr>
      <w:r w:rsidRPr="00DB6797">
        <w:rPr>
          <w:rFonts w:cstheme="minorHAnsi"/>
        </w:rPr>
        <w:t>Social media like Facebook</w:t>
      </w:r>
      <w:r>
        <w:rPr>
          <w:rFonts w:cstheme="minorHAnsi"/>
        </w:rPr>
        <w:t xml:space="preserve">, </w:t>
      </w:r>
      <w:r w:rsidR="0010022A">
        <w:rPr>
          <w:rFonts w:cstheme="minorHAnsi"/>
        </w:rPr>
        <w:t xml:space="preserve">WhatsApp, </w:t>
      </w:r>
      <w:r w:rsidR="00FC2802">
        <w:rPr>
          <w:rFonts w:cstheme="minorHAnsi"/>
        </w:rPr>
        <w:t>etc.</w:t>
      </w:r>
      <w:r w:rsidRPr="00DB6797">
        <w:rPr>
          <w:rFonts w:cstheme="minorHAnsi"/>
        </w:rPr>
        <w:t xml:space="preserve"> will be used as a major tool to interact the students for admission</w:t>
      </w:r>
      <w:r>
        <w:rPr>
          <w:rFonts w:cstheme="minorHAnsi"/>
        </w:rPr>
        <w:t>s</w:t>
      </w:r>
      <w:r w:rsidRPr="00DB6797">
        <w:rPr>
          <w:rFonts w:cstheme="minorHAnsi"/>
        </w:rPr>
        <w:t xml:space="preserve">. </w:t>
      </w:r>
      <w:r w:rsidR="00FC2802">
        <w:rPr>
          <w:rFonts w:cstheme="minorHAnsi"/>
        </w:rPr>
        <w:t xml:space="preserve">Digital campaign for Google Display Ads and Google AdWords </w:t>
      </w:r>
      <w:r w:rsidRPr="00DB6797">
        <w:rPr>
          <w:rFonts w:cstheme="minorHAnsi"/>
        </w:rPr>
        <w:t xml:space="preserve">will be </w:t>
      </w:r>
      <w:r w:rsidR="00FC2802">
        <w:rPr>
          <w:rFonts w:cstheme="minorHAnsi"/>
        </w:rPr>
        <w:t xml:space="preserve">extensively used </w:t>
      </w:r>
      <w:r w:rsidRPr="00DB6797">
        <w:rPr>
          <w:rFonts w:cstheme="minorHAnsi"/>
        </w:rPr>
        <w:t>for MBA aspirants.</w:t>
      </w:r>
      <w:r w:rsidR="00FC2802">
        <w:rPr>
          <w:rFonts w:cstheme="minorHAnsi"/>
        </w:rPr>
        <w:t xml:space="preserve"> The budget for the campaign will be decided as per the previous year experience and </w:t>
      </w:r>
      <w:r w:rsidR="00376815">
        <w:rPr>
          <w:rFonts w:cstheme="minorHAnsi"/>
        </w:rPr>
        <w:t xml:space="preserve">will be reviewed </w:t>
      </w:r>
      <w:r w:rsidR="00FC2802">
        <w:rPr>
          <w:rFonts w:cstheme="minorHAnsi"/>
        </w:rPr>
        <w:t xml:space="preserve">time to time after evaluation of the </w:t>
      </w:r>
      <w:r w:rsidR="00376815">
        <w:rPr>
          <w:rFonts w:cstheme="minorHAnsi"/>
        </w:rPr>
        <w:t>impact of</w:t>
      </w:r>
      <w:r w:rsidR="00FC2802">
        <w:rPr>
          <w:rFonts w:cstheme="minorHAnsi"/>
        </w:rPr>
        <w:t xml:space="preserve"> campaign.</w:t>
      </w:r>
    </w:p>
    <w:p w14:paraId="52681403" w14:textId="77777777" w:rsidR="00F76BD2" w:rsidRDefault="00FC2802" w:rsidP="0011368B">
      <w:pPr>
        <w:pStyle w:val="ListParagraph"/>
        <w:numPr>
          <w:ilvl w:val="0"/>
          <w:numId w:val="5"/>
        </w:numPr>
        <w:spacing w:line="240" w:lineRule="auto"/>
        <w:jc w:val="both"/>
        <w:rPr>
          <w:rFonts w:cstheme="minorHAnsi"/>
          <w:b/>
        </w:rPr>
      </w:pPr>
      <w:r w:rsidRPr="00FC2802">
        <w:rPr>
          <w:rFonts w:cstheme="minorHAnsi"/>
          <w:b/>
        </w:rPr>
        <w:t>Alumni Association</w:t>
      </w:r>
    </w:p>
    <w:p w14:paraId="7DD48D2E" w14:textId="7BEF646E" w:rsidR="00E45251" w:rsidRDefault="00E45251" w:rsidP="00E45251">
      <w:pPr>
        <w:pStyle w:val="ListParagraph"/>
        <w:spacing w:line="240" w:lineRule="auto"/>
        <w:jc w:val="both"/>
        <w:rPr>
          <w:rFonts w:cstheme="minorHAnsi"/>
        </w:rPr>
      </w:pPr>
      <w:r>
        <w:rPr>
          <w:rFonts w:cstheme="minorHAnsi"/>
        </w:rPr>
        <w:t>Reference of existing batch students and alumni of MBA will be considered for counselling &amp; admission of prospective students for which incentive (</w:t>
      </w:r>
      <w:r w:rsidR="00266C1B">
        <w:rPr>
          <w:rFonts w:cstheme="minorHAnsi"/>
        </w:rPr>
        <w:t xml:space="preserve">₹ </w:t>
      </w:r>
      <w:bookmarkStart w:id="0" w:name="_GoBack"/>
      <w:bookmarkEnd w:id="0"/>
      <w:r>
        <w:rPr>
          <w:rFonts w:cstheme="minorHAnsi"/>
        </w:rPr>
        <w:t>5,000) will be paid in cash/cheque.</w:t>
      </w:r>
    </w:p>
    <w:p w14:paraId="5E391299" w14:textId="77777777" w:rsidR="00F76BD2" w:rsidRDefault="00F76BD2" w:rsidP="00E45251">
      <w:pPr>
        <w:pStyle w:val="ListParagraph"/>
        <w:numPr>
          <w:ilvl w:val="0"/>
          <w:numId w:val="5"/>
        </w:numPr>
        <w:spacing w:line="240" w:lineRule="auto"/>
        <w:jc w:val="both"/>
        <w:rPr>
          <w:rFonts w:cstheme="minorHAnsi"/>
          <w:b/>
        </w:rPr>
      </w:pPr>
      <w:r w:rsidRPr="00FC2802">
        <w:rPr>
          <w:rFonts w:cstheme="minorHAnsi"/>
          <w:b/>
        </w:rPr>
        <w:t>A</w:t>
      </w:r>
      <w:r w:rsidR="00FC2802" w:rsidRPr="00FC2802">
        <w:rPr>
          <w:rFonts w:cstheme="minorHAnsi"/>
          <w:b/>
        </w:rPr>
        <w:t>ssociation with Degree Colleges and Universities and their Professors</w:t>
      </w:r>
    </w:p>
    <w:p w14:paraId="4E8B5F35" w14:textId="77777777" w:rsidR="00FC2802" w:rsidRPr="00FC2802" w:rsidRDefault="00FC2802" w:rsidP="0011368B">
      <w:pPr>
        <w:pStyle w:val="ListParagraph"/>
        <w:spacing w:line="240" w:lineRule="auto"/>
        <w:jc w:val="both"/>
        <w:rPr>
          <w:rFonts w:cstheme="minorHAnsi"/>
          <w:b/>
        </w:rPr>
      </w:pPr>
      <w:r w:rsidRPr="00DB6797">
        <w:rPr>
          <w:rFonts w:cstheme="minorHAnsi"/>
        </w:rPr>
        <w:t>The institute will identify the Graduate college/Professional Institutes and will organize the Career Counseling sessions for them.</w:t>
      </w:r>
      <w:r w:rsidR="00FF4E01">
        <w:rPr>
          <w:rFonts w:cstheme="minorHAnsi"/>
        </w:rPr>
        <w:t xml:space="preserve"> </w:t>
      </w:r>
      <w:r w:rsidRPr="00DB6797">
        <w:rPr>
          <w:rFonts w:cstheme="minorHAnsi"/>
        </w:rPr>
        <w:t>The institute will contact the Professors in different universities to promote admissions in JIM. If required consultancy charges will be paid to them.</w:t>
      </w:r>
    </w:p>
    <w:p w14:paraId="53D0561C" w14:textId="77777777" w:rsidR="00F76BD2" w:rsidRDefault="00FC2802" w:rsidP="0011368B">
      <w:pPr>
        <w:pStyle w:val="ListParagraph"/>
        <w:numPr>
          <w:ilvl w:val="0"/>
          <w:numId w:val="5"/>
        </w:numPr>
        <w:spacing w:line="240" w:lineRule="auto"/>
        <w:jc w:val="both"/>
        <w:rPr>
          <w:rFonts w:cstheme="minorHAnsi"/>
          <w:b/>
        </w:rPr>
      </w:pPr>
      <w:r w:rsidRPr="00FC2802">
        <w:rPr>
          <w:rFonts w:cstheme="minorHAnsi"/>
          <w:b/>
        </w:rPr>
        <w:t>Participation in Education Fair</w:t>
      </w:r>
    </w:p>
    <w:p w14:paraId="7A84528D" w14:textId="77777777" w:rsidR="005612CE" w:rsidRPr="00FC2802" w:rsidRDefault="005612CE" w:rsidP="0011368B">
      <w:pPr>
        <w:pStyle w:val="ListParagraph"/>
        <w:spacing w:line="240" w:lineRule="auto"/>
        <w:jc w:val="both"/>
        <w:rPr>
          <w:rFonts w:cstheme="minorHAnsi"/>
          <w:b/>
        </w:rPr>
      </w:pPr>
      <w:r w:rsidRPr="00DB6797">
        <w:rPr>
          <w:rFonts w:cstheme="minorHAnsi"/>
        </w:rPr>
        <w:t>The institute will participate in the Education Fairs in the different regions of the U.P./Bihar</w:t>
      </w:r>
      <w:r>
        <w:rPr>
          <w:rFonts w:cstheme="minorHAnsi"/>
        </w:rPr>
        <w:t>/Kolkata/Assam and other untouched area</w:t>
      </w:r>
      <w:r w:rsidRPr="00DB6797">
        <w:rPr>
          <w:rFonts w:cstheme="minorHAnsi"/>
        </w:rPr>
        <w:t xml:space="preserve"> to increase the presence of JIM among MBA aspirants.</w:t>
      </w:r>
    </w:p>
    <w:p w14:paraId="415FD805" w14:textId="77777777" w:rsidR="00F76BD2" w:rsidRDefault="005612CE" w:rsidP="0011368B">
      <w:pPr>
        <w:pStyle w:val="ListParagraph"/>
        <w:numPr>
          <w:ilvl w:val="0"/>
          <w:numId w:val="5"/>
        </w:numPr>
        <w:spacing w:line="240" w:lineRule="auto"/>
        <w:jc w:val="both"/>
        <w:rPr>
          <w:rFonts w:cstheme="minorHAnsi"/>
          <w:b/>
        </w:rPr>
      </w:pPr>
      <w:r w:rsidRPr="0010022A">
        <w:rPr>
          <w:rFonts w:cstheme="minorHAnsi"/>
          <w:b/>
        </w:rPr>
        <w:t>Print Materials to influence MBA aspirants</w:t>
      </w:r>
    </w:p>
    <w:p w14:paraId="14EF07C5" w14:textId="77777777" w:rsidR="00C53814" w:rsidRDefault="0010022A" w:rsidP="0011368B">
      <w:pPr>
        <w:pStyle w:val="ListParagraph"/>
        <w:spacing w:line="240" w:lineRule="auto"/>
        <w:jc w:val="both"/>
        <w:rPr>
          <w:rFonts w:cstheme="minorHAnsi"/>
        </w:rPr>
      </w:pPr>
      <w:r>
        <w:rPr>
          <w:rFonts w:cstheme="minorHAnsi"/>
        </w:rPr>
        <w:t>Admission Brochures/</w:t>
      </w:r>
      <w:r w:rsidRPr="00DB6797">
        <w:rPr>
          <w:rFonts w:cstheme="minorHAnsi"/>
        </w:rPr>
        <w:t>Posters/calendars/flyers will be used to influence the MBA aspirant</w:t>
      </w:r>
      <w:r>
        <w:rPr>
          <w:rFonts w:cstheme="minorHAnsi"/>
        </w:rPr>
        <w:t>s.</w:t>
      </w:r>
    </w:p>
    <w:p w14:paraId="3109BCC6" w14:textId="77777777" w:rsidR="00C53814" w:rsidRDefault="00C53814" w:rsidP="0011368B">
      <w:pPr>
        <w:pStyle w:val="ListParagraph"/>
        <w:numPr>
          <w:ilvl w:val="0"/>
          <w:numId w:val="5"/>
        </w:numPr>
        <w:spacing w:line="240" w:lineRule="auto"/>
        <w:jc w:val="both"/>
        <w:rPr>
          <w:rFonts w:cstheme="minorHAnsi"/>
          <w:b/>
          <w:bCs/>
        </w:rPr>
      </w:pPr>
      <w:r w:rsidRPr="00C53814">
        <w:rPr>
          <w:rFonts w:cstheme="minorHAnsi"/>
          <w:b/>
          <w:bCs/>
        </w:rPr>
        <w:t>Scholarship</w:t>
      </w:r>
    </w:p>
    <w:p w14:paraId="5D9BD836" w14:textId="77777777" w:rsidR="007E5511" w:rsidRDefault="007E5511" w:rsidP="007E5511">
      <w:pPr>
        <w:pStyle w:val="NoSpacing"/>
        <w:ind w:left="720"/>
        <w:rPr>
          <w:rFonts w:cstheme="minorHAnsi"/>
        </w:rPr>
      </w:pPr>
      <w:r w:rsidRPr="00DB6797">
        <w:rPr>
          <w:rFonts w:cstheme="minorHAnsi"/>
        </w:rPr>
        <w:t xml:space="preserve">We may announce the following scholarship to attract good students through </w:t>
      </w:r>
      <w:r>
        <w:rPr>
          <w:rFonts w:cstheme="minorHAnsi"/>
        </w:rPr>
        <w:t xml:space="preserve">UPSEE </w:t>
      </w:r>
      <w:r w:rsidRPr="00DB6797">
        <w:rPr>
          <w:rFonts w:cstheme="minorHAnsi"/>
        </w:rPr>
        <w:t>counseling as well as direct admission-</w:t>
      </w:r>
    </w:p>
    <w:p w14:paraId="3EC2791E" w14:textId="77777777" w:rsidR="007E5511" w:rsidRDefault="007E5511" w:rsidP="007E5511">
      <w:pPr>
        <w:pStyle w:val="NoSpacing"/>
        <w:ind w:left="720"/>
        <w:rPr>
          <w:rFonts w:cstheme="minorHAnsi"/>
        </w:rPr>
      </w:pPr>
    </w:p>
    <w:tbl>
      <w:tblPr>
        <w:tblStyle w:val="TableGrid"/>
        <w:tblW w:w="0" w:type="auto"/>
        <w:jc w:val="center"/>
        <w:tblLook w:val="04A0" w:firstRow="1" w:lastRow="0" w:firstColumn="1" w:lastColumn="0" w:noHBand="0" w:noVBand="1"/>
      </w:tblPr>
      <w:tblGrid>
        <w:gridCol w:w="3108"/>
        <w:gridCol w:w="3126"/>
      </w:tblGrid>
      <w:tr w:rsidR="007E5511" w14:paraId="0B192D44" w14:textId="77777777" w:rsidTr="002A092C">
        <w:trPr>
          <w:jc w:val="center"/>
        </w:trPr>
        <w:tc>
          <w:tcPr>
            <w:tcW w:w="3108" w:type="dxa"/>
          </w:tcPr>
          <w:p w14:paraId="45AD4426" w14:textId="77777777" w:rsidR="007E5511" w:rsidRPr="00F42EAF" w:rsidRDefault="007E5511" w:rsidP="002A092C">
            <w:r w:rsidRPr="00F42EAF">
              <w:t>UPSEE Rank</w:t>
            </w:r>
          </w:p>
        </w:tc>
        <w:tc>
          <w:tcPr>
            <w:tcW w:w="3126" w:type="dxa"/>
          </w:tcPr>
          <w:p w14:paraId="231C2DE3" w14:textId="77777777" w:rsidR="007E5511" w:rsidRPr="00F42EAF" w:rsidRDefault="007E5511" w:rsidP="002A092C">
            <w:r w:rsidRPr="00F42EAF">
              <w:t>Scholarship</w:t>
            </w:r>
          </w:p>
        </w:tc>
      </w:tr>
      <w:tr w:rsidR="007E5511" w14:paraId="443844F4" w14:textId="77777777" w:rsidTr="002A092C">
        <w:trPr>
          <w:jc w:val="center"/>
        </w:trPr>
        <w:tc>
          <w:tcPr>
            <w:tcW w:w="3108" w:type="dxa"/>
          </w:tcPr>
          <w:p w14:paraId="5FEA4E56" w14:textId="77777777" w:rsidR="007E5511" w:rsidRPr="00F42EAF" w:rsidRDefault="007E5511" w:rsidP="002A092C">
            <w:r w:rsidRPr="00F42EAF">
              <w:t>1-200</w:t>
            </w:r>
          </w:p>
        </w:tc>
        <w:tc>
          <w:tcPr>
            <w:tcW w:w="3126" w:type="dxa"/>
          </w:tcPr>
          <w:p w14:paraId="3ACC21C5" w14:textId="77777777" w:rsidR="007E5511" w:rsidRPr="00F42EAF" w:rsidRDefault="007E5511" w:rsidP="002A092C">
            <w:r w:rsidRPr="00F42EAF">
              <w:t>(</w:t>
            </w:r>
            <w:r>
              <w:rPr>
                <w:rFonts w:cstheme="minorHAnsi"/>
              </w:rPr>
              <w:t>₹</w:t>
            </w:r>
            <w:r>
              <w:t xml:space="preserve"> </w:t>
            </w:r>
            <w:r w:rsidRPr="00F42EAF">
              <w:t>46500/-) 25% of Tuition Fee</w:t>
            </w:r>
          </w:p>
        </w:tc>
      </w:tr>
      <w:tr w:rsidR="007E5511" w14:paraId="34E23A2B" w14:textId="77777777" w:rsidTr="002A092C">
        <w:trPr>
          <w:jc w:val="center"/>
        </w:trPr>
        <w:tc>
          <w:tcPr>
            <w:tcW w:w="3108" w:type="dxa"/>
          </w:tcPr>
          <w:p w14:paraId="3DBA1BEF" w14:textId="77777777" w:rsidR="007E5511" w:rsidRPr="00F42EAF" w:rsidRDefault="007E5511" w:rsidP="002A092C">
            <w:r w:rsidRPr="00F42EAF">
              <w:t>201-500</w:t>
            </w:r>
          </w:p>
        </w:tc>
        <w:tc>
          <w:tcPr>
            <w:tcW w:w="3126" w:type="dxa"/>
          </w:tcPr>
          <w:p w14:paraId="27CE6AC1" w14:textId="77777777" w:rsidR="007E5511" w:rsidRPr="00F42EAF" w:rsidRDefault="007E5511" w:rsidP="002A092C">
            <w:r w:rsidRPr="00F42EAF">
              <w:t>(</w:t>
            </w:r>
            <w:r>
              <w:rPr>
                <w:rFonts w:cstheme="minorHAnsi"/>
              </w:rPr>
              <w:t>₹</w:t>
            </w:r>
            <w:r>
              <w:t xml:space="preserve"> </w:t>
            </w:r>
            <w:r w:rsidRPr="00F42EAF">
              <w:t>37200/-) 20% of Tuition Fee</w:t>
            </w:r>
          </w:p>
        </w:tc>
      </w:tr>
      <w:tr w:rsidR="007E5511" w14:paraId="06119E10" w14:textId="77777777" w:rsidTr="002A092C">
        <w:trPr>
          <w:jc w:val="center"/>
        </w:trPr>
        <w:tc>
          <w:tcPr>
            <w:tcW w:w="3108" w:type="dxa"/>
          </w:tcPr>
          <w:p w14:paraId="65DE451B" w14:textId="77777777" w:rsidR="007E5511" w:rsidRPr="00F42EAF" w:rsidRDefault="007E5511" w:rsidP="002A092C">
            <w:r w:rsidRPr="00F42EAF">
              <w:t>501-1000</w:t>
            </w:r>
          </w:p>
        </w:tc>
        <w:tc>
          <w:tcPr>
            <w:tcW w:w="3126" w:type="dxa"/>
          </w:tcPr>
          <w:p w14:paraId="1B0E1393" w14:textId="77777777" w:rsidR="007E5511" w:rsidRPr="00F42EAF" w:rsidRDefault="007E5511" w:rsidP="002A092C">
            <w:r w:rsidRPr="00F42EAF">
              <w:t>(</w:t>
            </w:r>
            <w:r>
              <w:rPr>
                <w:rFonts w:cstheme="minorHAnsi"/>
              </w:rPr>
              <w:t>₹</w:t>
            </w:r>
            <w:r>
              <w:t xml:space="preserve"> </w:t>
            </w:r>
            <w:r w:rsidRPr="00F42EAF">
              <w:t>27900/-) 15% of Tuition Fee</w:t>
            </w:r>
          </w:p>
        </w:tc>
      </w:tr>
    </w:tbl>
    <w:p w14:paraId="6CE96D01" w14:textId="77777777" w:rsidR="007E5511" w:rsidRDefault="007E5511" w:rsidP="007E5511">
      <w:pPr>
        <w:pStyle w:val="NoSpacing"/>
        <w:ind w:left="720"/>
        <w:rPr>
          <w:rFonts w:cstheme="minorHAnsi"/>
        </w:rPr>
      </w:pPr>
    </w:p>
    <w:tbl>
      <w:tblPr>
        <w:tblpPr w:leftFromText="180" w:rightFromText="180" w:vertAnchor="text" w:horzAnchor="margin" w:tblpXSpec="center" w:tblpY="16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3"/>
        <w:gridCol w:w="6440"/>
        <w:gridCol w:w="1547"/>
      </w:tblGrid>
      <w:tr w:rsidR="007E5511" w:rsidRPr="00DB6797" w14:paraId="06AB8DDD" w14:textId="77777777" w:rsidTr="007E5511">
        <w:trPr>
          <w:trHeight w:val="427"/>
        </w:trPr>
        <w:tc>
          <w:tcPr>
            <w:tcW w:w="643" w:type="dxa"/>
          </w:tcPr>
          <w:p w14:paraId="5207AB1C" w14:textId="77777777" w:rsidR="007E5511" w:rsidRPr="00DB6797" w:rsidRDefault="007E5511" w:rsidP="002A092C">
            <w:pPr>
              <w:pStyle w:val="ListParagraph"/>
              <w:spacing w:after="0" w:line="240" w:lineRule="auto"/>
              <w:ind w:left="0"/>
              <w:rPr>
                <w:rFonts w:cstheme="minorHAnsi"/>
                <w:b/>
                <w:sz w:val="24"/>
                <w:szCs w:val="24"/>
                <w:shd w:val="clear" w:color="auto" w:fill="FFFFFF"/>
              </w:rPr>
            </w:pPr>
            <w:r w:rsidRPr="00DB6797">
              <w:rPr>
                <w:rFonts w:cstheme="minorHAnsi"/>
                <w:b/>
                <w:sz w:val="24"/>
                <w:szCs w:val="24"/>
                <w:shd w:val="clear" w:color="auto" w:fill="FFFFFF"/>
              </w:rPr>
              <w:t>SN</w:t>
            </w:r>
          </w:p>
        </w:tc>
        <w:tc>
          <w:tcPr>
            <w:tcW w:w="6440" w:type="dxa"/>
          </w:tcPr>
          <w:p w14:paraId="0B3C32CF" w14:textId="77777777" w:rsidR="007E5511" w:rsidRPr="00DB6797" w:rsidRDefault="007E5511" w:rsidP="002A092C">
            <w:pPr>
              <w:pStyle w:val="ListParagraph"/>
              <w:spacing w:after="0" w:line="240" w:lineRule="auto"/>
              <w:ind w:left="0"/>
              <w:jc w:val="center"/>
              <w:rPr>
                <w:rFonts w:cstheme="minorHAnsi"/>
                <w:b/>
                <w:sz w:val="24"/>
                <w:szCs w:val="24"/>
                <w:shd w:val="clear" w:color="auto" w:fill="FFFFFF"/>
              </w:rPr>
            </w:pPr>
            <w:r w:rsidRPr="00DB6797">
              <w:rPr>
                <w:rFonts w:cstheme="minorHAnsi"/>
                <w:b/>
                <w:sz w:val="24"/>
                <w:szCs w:val="24"/>
                <w:shd w:val="clear" w:color="auto" w:fill="FFFFFF"/>
              </w:rPr>
              <w:t>Criterion</w:t>
            </w:r>
          </w:p>
        </w:tc>
        <w:tc>
          <w:tcPr>
            <w:tcW w:w="1547" w:type="dxa"/>
          </w:tcPr>
          <w:p w14:paraId="1F75D650" w14:textId="77777777" w:rsidR="007E5511" w:rsidRPr="00DB6797" w:rsidRDefault="007E5511" w:rsidP="002A092C">
            <w:pPr>
              <w:pStyle w:val="ListParagraph"/>
              <w:spacing w:after="0" w:line="240" w:lineRule="auto"/>
              <w:ind w:left="0"/>
              <w:jc w:val="center"/>
              <w:rPr>
                <w:rFonts w:cstheme="minorHAnsi"/>
                <w:b/>
                <w:sz w:val="24"/>
                <w:szCs w:val="24"/>
                <w:shd w:val="clear" w:color="auto" w:fill="FFFFFF"/>
              </w:rPr>
            </w:pPr>
            <w:r w:rsidRPr="00DB6797">
              <w:rPr>
                <w:rFonts w:cstheme="minorHAnsi"/>
                <w:b/>
                <w:sz w:val="24"/>
                <w:szCs w:val="24"/>
                <w:shd w:val="clear" w:color="auto" w:fill="FFFFFF"/>
              </w:rPr>
              <w:t>Scholarship</w:t>
            </w:r>
          </w:p>
        </w:tc>
      </w:tr>
      <w:tr w:rsidR="007E5511" w:rsidRPr="00DB6797" w14:paraId="64A59B79" w14:textId="77777777" w:rsidTr="007E5511">
        <w:trPr>
          <w:trHeight w:val="271"/>
        </w:trPr>
        <w:tc>
          <w:tcPr>
            <w:tcW w:w="643" w:type="dxa"/>
          </w:tcPr>
          <w:p w14:paraId="7E6DFFBE" w14:textId="77777777" w:rsidR="007E5511" w:rsidRPr="00DB6797" w:rsidRDefault="007E5511" w:rsidP="002A092C">
            <w:pPr>
              <w:pStyle w:val="ListParagraph"/>
              <w:spacing w:after="0" w:line="240" w:lineRule="auto"/>
              <w:ind w:left="0"/>
              <w:rPr>
                <w:rFonts w:cstheme="minorHAnsi"/>
                <w:sz w:val="24"/>
                <w:szCs w:val="24"/>
                <w:shd w:val="clear" w:color="auto" w:fill="FFFFFF"/>
              </w:rPr>
            </w:pPr>
            <w:r w:rsidRPr="00DB6797">
              <w:rPr>
                <w:rFonts w:cstheme="minorHAnsi"/>
                <w:sz w:val="24"/>
                <w:szCs w:val="24"/>
                <w:shd w:val="clear" w:color="auto" w:fill="FFFFFF"/>
              </w:rPr>
              <w:t>1</w:t>
            </w:r>
          </w:p>
        </w:tc>
        <w:tc>
          <w:tcPr>
            <w:tcW w:w="6440" w:type="dxa"/>
          </w:tcPr>
          <w:p w14:paraId="5CF91F85" w14:textId="77777777" w:rsidR="007E5511" w:rsidRPr="00DB6797" w:rsidRDefault="007E5511" w:rsidP="002A092C">
            <w:pPr>
              <w:pStyle w:val="ListParagraph"/>
              <w:spacing w:after="0" w:line="240" w:lineRule="auto"/>
              <w:ind w:left="0"/>
              <w:rPr>
                <w:rFonts w:cstheme="minorHAnsi"/>
                <w:sz w:val="24"/>
                <w:szCs w:val="24"/>
                <w:shd w:val="clear" w:color="auto" w:fill="FFFFFF"/>
              </w:rPr>
            </w:pPr>
            <w:r w:rsidRPr="00DB6797">
              <w:rPr>
                <w:rFonts w:cstheme="minorHAnsi"/>
                <w:sz w:val="24"/>
                <w:szCs w:val="24"/>
                <w:shd w:val="clear" w:color="auto" w:fill="FFFFFF"/>
              </w:rPr>
              <w:t>70% in 10</w:t>
            </w:r>
            <w:r w:rsidRPr="00DB6797">
              <w:rPr>
                <w:rFonts w:cstheme="minorHAnsi"/>
                <w:sz w:val="24"/>
                <w:szCs w:val="24"/>
                <w:shd w:val="clear" w:color="auto" w:fill="FFFFFF"/>
                <w:vertAlign w:val="superscript"/>
              </w:rPr>
              <w:t>th</w:t>
            </w:r>
            <w:r w:rsidRPr="00DB6797">
              <w:rPr>
                <w:rFonts w:cstheme="minorHAnsi"/>
                <w:sz w:val="24"/>
                <w:szCs w:val="24"/>
                <w:shd w:val="clear" w:color="auto" w:fill="FFFFFF"/>
              </w:rPr>
              <w:t>, 12</w:t>
            </w:r>
            <w:r w:rsidRPr="00DB6797">
              <w:rPr>
                <w:rFonts w:cstheme="minorHAnsi"/>
                <w:sz w:val="24"/>
                <w:szCs w:val="24"/>
                <w:shd w:val="clear" w:color="auto" w:fill="FFFFFF"/>
                <w:vertAlign w:val="superscript"/>
              </w:rPr>
              <w:t>th</w:t>
            </w:r>
            <w:r w:rsidRPr="00DB6797">
              <w:rPr>
                <w:rFonts w:cstheme="minorHAnsi"/>
                <w:sz w:val="24"/>
                <w:szCs w:val="24"/>
                <w:shd w:val="clear" w:color="auto" w:fill="FFFFFF"/>
              </w:rPr>
              <w:t xml:space="preserve"> and Graduation</w:t>
            </w:r>
          </w:p>
        </w:tc>
        <w:tc>
          <w:tcPr>
            <w:tcW w:w="1547" w:type="dxa"/>
          </w:tcPr>
          <w:p w14:paraId="5C3B2920" w14:textId="77777777" w:rsidR="007E5511" w:rsidRPr="00DB6797" w:rsidRDefault="007E5511" w:rsidP="002A092C">
            <w:pPr>
              <w:pStyle w:val="ListParagraph"/>
              <w:spacing w:after="0" w:line="240" w:lineRule="auto"/>
              <w:ind w:left="0"/>
              <w:jc w:val="center"/>
              <w:rPr>
                <w:rFonts w:cstheme="minorHAnsi"/>
                <w:sz w:val="24"/>
                <w:szCs w:val="24"/>
                <w:shd w:val="clear" w:color="auto" w:fill="FFFFFF"/>
              </w:rPr>
            </w:pPr>
            <w:r>
              <w:rPr>
                <w:rFonts w:cstheme="minorHAnsi"/>
                <w:sz w:val="24"/>
                <w:szCs w:val="24"/>
                <w:shd w:val="clear" w:color="auto" w:fill="FFFFFF"/>
              </w:rPr>
              <w:t>₹ 36</w:t>
            </w:r>
            <w:r w:rsidRPr="00DB6797">
              <w:rPr>
                <w:rFonts w:cstheme="minorHAnsi"/>
                <w:sz w:val="24"/>
                <w:szCs w:val="24"/>
                <w:shd w:val="clear" w:color="auto" w:fill="FFFFFF"/>
              </w:rPr>
              <w:t>,000/-</w:t>
            </w:r>
          </w:p>
        </w:tc>
      </w:tr>
      <w:tr w:rsidR="007E5511" w:rsidRPr="00DB6797" w14:paraId="792F33AF" w14:textId="77777777" w:rsidTr="007E5511">
        <w:trPr>
          <w:trHeight w:val="667"/>
        </w:trPr>
        <w:tc>
          <w:tcPr>
            <w:tcW w:w="643" w:type="dxa"/>
          </w:tcPr>
          <w:p w14:paraId="404A4B8C" w14:textId="77777777" w:rsidR="007E5511" w:rsidRPr="00DB6797" w:rsidRDefault="007E5511" w:rsidP="002A092C">
            <w:pPr>
              <w:pStyle w:val="ListParagraph"/>
              <w:spacing w:after="0" w:line="240" w:lineRule="auto"/>
              <w:ind w:left="0"/>
              <w:rPr>
                <w:rFonts w:cstheme="minorHAnsi"/>
                <w:sz w:val="24"/>
                <w:szCs w:val="24"/>
                <w:shd w:val="clear" w:color="auto" w:fill="FFFFFF"/>
              </w:rPr>
            </w:pPr>
            <w:r w:rsidRPr="00DB6797">
              <w:rPr>
                <w:rFonts w:cstheme="minorHAnsi"/>
                <w:sz w:val="24"/>
                <w:szCs w:val="24"/>
                <w:shd w:val="clear" w:color="auto" w:fill="FFFFFF"/>
              </w:rPr>
              <w:t>2</w:t>
            </w:r>
          </w:p>
        </w:tc>
        <w:tc>
          <w:tcPr>
            <w:tcW w:w="6440" w:type="dxa"/>
          </w:tcPr>
          <w:p w14:paraId="7D41047C" w14:textId="77777777" w:rsidR="007E5511" w:rsidRPr="00DB6797" w:rsidRDefault="007E5511" w:rsidP="002A092C">
            <w:pPr>
              <w:pStyle w:val="ListParagraph"/>
              <w:spacing w:after="0" w:line="240" w:lineRule="auto"/>
              <w:ind w:left="0"/>
              <w:rPr>
                <w:rFonts w:cstheme="minorHAnsi"/>
                <w:sz w:val="24"/>
                <w:szCs w:val="24"/>
                <w:shd w:val="clear" w:color="auto" w:fill="FFFFFF"/>
              </w:rPr>
            </w:pPr>
            <w:r w:rsidRPr="00DB6797">
              <w:rPr>
                <w:rFonts w:cstheme="minorHAnsi"/>
                <w:sz w:val="24"/>
                <w:szCs w:val="24"/>
                <w:shd w:val="clear" w:color="auto" w:fill="FFFFFF"/>
              </w:rPr>
              <w:t>CAT/MAT/XAT percentile greater than or equals to 90 And Percentage in Graduation greater than or equals to 70%</w:t>
            </w:r>
          </w:p>
        </w:tc>
        <w:tc>
          <w:tcPr>
            <w:tcW w:w="1547" w:type="dxa"/>
          </w:tcPr>
          <w:p w14:paraId="425605F4" w14:textId="77777777" w:rsidR="007E5511" w:rsidRPr="00DB6797" w:rsidRDefault="007E5511" w:rsidP="002A092C">
            <w:pPr>
              <w:pStyle w:val="ListParagraph"/>
              <w:spacing w:after="0" w:line="240" w:lineRule="auto"/>
              <w:ind w:left="0"/>
              <w:jc w:val="center"/>
              <w:rPr>
                <w:rFonts w:cstheme="minorHAnsi"/>
                <w:sz w:val="24"/>
                <w:szCs w:val="24"/>
                <w:shd w:val="clear" w:color="auto" w:fill="FFFFFF"/>
              </w:rPr>
            </w:pPr>
            <w:r>
              <w:rPr>
                <w:rFonts w:cstheme="minorHAnsi"/>
                <w:sz w:val="24"/>
                <w:szCs w:val="24"/>
                <w:shd w:val="clear" w:color="auto" w:fill="FFFFFF"/>
              </w:rPr>
              <w:t>₹ 36</w:t>
            </w:r>
            <w:r w:rsidRPr="00DB6797">
              <w:rPr>
                <w:rFonts w:cstheme="minorHAnsi"/>
                <w:sz w:val="24"/>
                <w:szCs w:val="24"/>
                <w:shd w:val="clear" w:color="auto" w:fill="FFFFFF"/>
              </w:rPr>
              <w:t>,000/-</w:t>
            </w:r>
          </w:p>
        </w:tc>
      </w:tr>
      <w:tr w:rsidR="007E5511" w:rsidRPr="00DB6797" w14:paraId="70E7B085" w14:textId="77777777" w:rsidTr="007E5511">
        <w:trPr>
          <w:trHeight w:val="651"/>
        </w:trPr>
        <w:tc>
          <w:tcPr>
            <w:tcW w:w="643" w:type="dxa"/>
          </w:tcPr>
          <w:p w14:paraId="22DEBCCF" w14:textId="77777777" w:rsidR="007E5511" w:rsidRPr="00DB6797" w:rsidRDefault="007E5511" w:rsidP="002A092C">
            <w:pPr>
              <w:pStyle w:val="ListParagraph"/>
              <w:spacing w:after="0" w:line="240" w:lineRule="auto"/>
              <w:ind w:left="0"/>
              <w:rPr>
                <w:rFonts w:cstheme="minorHAnsi"/>
                <w:sz w:val="24"/>
                <w:szCs w:val="24"/>
                <w:shd w:val="clear" w:color="auto" w:fill="FFFFFF"/>
              </w:rPr>
            </w:pPr>
            <w:r>
              <w:rPr>
                <w:rFonts w:cstheme="minorHAnsi"/>
                <w:sz w:val="24"/>
                <w:szCs w:val="24"/>
                <w:shd w:val="clear" w:color="auto" w:fill="FFFFFF"/>
              </w:rPr>
              <w:t>3</w:t>
            </w:r>
          </w:p>
        </w:tc>
        <w:tc>
          <w:tcPr>
            <w:tcW w:w="6440" w:type="dxa"/>
          </w:tcPr>
          <w:p w14:paraId="55FE0AF8" w14:textId="77777777" w:rsidR="007E5511" w:rsidRPr="00DB6797" w:rsidRDefault="007E5511" w:rsidP="007E5511">
            <w:pPr>
              <w:pStyle w:val="ListParagraph"/>
              <w:spacing w:after="0" w:line="240" w:lineRule="auto"/>
              <w:ind w:left="0"/>
              <w:rPr>
                <w:rFonts w:cstheme="minorHAnsi"/>
                <w:sz w:val="24"/>
                <w:szCs w:val="24"/>
                <w:shd w:val="clear" w:color="auto" w:fill="FFFFFF"/>
              </w:rPr>
            </w:pPr>
            <w:r>
              <w:rPr>
                <w:rFonts w:cstheme="minorHAnsi"/>
                <w:sz w:val="24"/>
                <w:szCs w:val="24"/>
                <w:shd w:val="clear" w:color="auto" w:fill="FFFFFF"/>
              </w:rPr>
              <w:t>For Jaipuria Family (Ginni Filaments and Seth Anandram Jaipuria Schools)</w:t>
            </w:r>
            <w:r>
              <w:rPr>
                <w:rFonts w:cstheme="minorHAnsi"/>
                <w:sz w:val="24"/>
                <w:szCs w:val="24"/>
                <w:shd w:val="clear" w:color="auto" w:fill="FFFFFF"/>
              </w:rPr>
              <w:t xml:space="preserve"> </w:t>
            </w:r>
            <w:r>
              <w:rPr>
                <w:rFonts w:cstheme="minorHAnsi"/>
                <w:sz w:val="24"/>
                <w:szCs w:val="24"/>
                <w:shd w:val="clear" w:color="auto" w:fill="FFFFFF"/>
              </w:rPr>
              <w:t>60% in 10</w:t>
            </w:r>
            <w:r w:rsidRPr="00350A0E">
              <w:rPr>
                <w:rFonts w:cstheme="minorHAnsi"/>
                <w:sz w:val="24"/>
                <w:szCs w:val="24"/>
                <w:shd w:val="clear" w:color="auto" w:fill="FFFFFF"/>
                <w:vertAlign w:val="superscript"/>
              </w:rPr>
              <w:t>th</w:t>
            </w:r>
            <w:r>
              <w:rPr>
                <w:rFonts w:cstheme="minorHAnsi"/>
                <w:sz w:val="24"/>
                <w:szCs w:val="24"/>
                <w:shd w:val="clear" w:color="auto" w:fill="FFFFFF"/>
              </w:rPr>
              <w:t>, 12</w:t>
            </w:r>
            <w:r w:rsidRPr="00350A0E">
              <w:rPr>
                <w:rFonts w:cstheme="minorHAnsi"/>
                <w:sz w:val="24"/>
                <w:szCs w:val="24"/>
                <w:shd w:val="clear" w:color="auto" w:fill="FFFFFF"/>
                <w:vertAlign w:val="superscript"/>
              </w:rPr>
              <w:t>th</w:t>
            </w:r>
            <w:r>
              <w:rPr>
                <w:rFonts w:cstheme="minorHAnsi"/>
                <w:sz w:val="24"/>
                <w:szCs w:val="24"/>
                <w:shd w:val="clear" w:color="auto" w:fill="FFFFFF"/>
              </w:rPr>
              <w:t xml:space="preserve"> and Graduation </w:t>
            </w:r>
          </w:p>
        </w:tc>
        <w:tc>
          <w:tcPr>
            <w:tcW w:w="1547" w:type="dxa"/>
          </w:tcPr>
          <w:p w14:paraId="0DF7A7A9" w14:textId="77777777" w:rsidR="007E5511" w:rsidRDefault="007E5511" w:rsidP="002A092C">
            <w:pPr>
              <w:pStyle w:val="ListParagraph"/>
              <w:spacing w:after="0" w:line="240" w:lineRule="auto"/>
              <w:ind w:left="0"/>
              <w:jc w:val="center"/>
              <w:rPr>
                <w:rFonts w:cstheme="minorHAnsi"/>
                <w:sz w:val="24"/>
                <w:szCs w:val="24"/>
                <w:shd w:val="clear" w:color="auto" w:fill="FFFFFF"/>
              </w:rPr>
            </w:pPr>
            <w:r>
              <w:rPr>
                <w:rFonts w:cstheme="minorHAnsi"/>
                <w:sz w:val="24"/>
                <w:szCs w:val="24"/>
                <w:shd w:val="clear" w:color="auto" w:fill="FFFFFF"/>
              </w:rPr>
              <w:t>₹ 36,000/-</w:t>
            </w:r>
          </w:p>
        </w:tc>
      </w:tr>
    </w:tbl>
    <w:p w14:paraId="036BCC04" w14:textId="77777777" w:rsidR="007E5511" w:rsidRDefault="007E5511" w:rsidP="007E5511">
      <w:pPr>
        <w:pStyle w:val="ListParagraph"/>
        <w:spacing w:line="240" w:lineRule="auto"/>
      </w:pPr>
      <w:r w:rsidRPr="007E5511">
        <w:rPr>
          <w:rFonts w:cstheme="minorHAnsi"/>
          <w:b/>
        </w:rPr>
        <w:t>Note: Only one Scholarship condition will be applicable for any candidate who will qualify more than one scholarship criterion (whichever is higher in amount).</w:t>
      </w:r>
    </w:p>
    <w:p w14:paraId="597E65EE" w14:textId="77777777" w:rsidR="007E5511" w:rsidRDefault="007E5511" w:rsidP="007E5511">
      <w:pPr>
        <w:pStyle w:val="ListParagraph"/>
        <w:spacing w:line="240" w:lineRule="auto"/>
      </w:pPr>
    </w:p>
    <w:p w14:paraId="6119494E" w14:textId="77777777" w:rsidR="007E5511" w:rsidRDefault="007E5511" w:rsidP="007E5511">
      <w:pPr>
        <w:pStyle w:val="ListParagraph"/>
        <w:spacing w:line="240" w:lineRule="auto"/>
        <w:jc w:val="both"/>
        <w:rPr>
          <w:rFonts w:cstheme="minorHAnsi"/>
          <w:b/>
          <w:bCs/>
        </w:rPr>
      </w:pPr>
    </w:p>
    <w:p w14:paraId="221E1A1E" w14:textId="77777777" w:rsidR="007E5511" w:rsidRDefault="007E5511" w:rsidP="007E5511">
      <w:pPr>
        <w:pStyle w:val="ListParagraph"/>
        <w:spacing w:line="240" w:lineRule="auto"/>
        <w:jc w:val="both"/>
        <w:rPr>
          <w:rFonts w:cstheme="minorHAnsi"/>
          <w:b/>
          <w:bCs/>
        </w:rPr>
      </w:pPr>
    </w:p>
    <w:p w14:paraId="77DCB023" w14:textId="77777777" w:rsidR="00ED6EDD" w:rsidRPr="00C53814" w:rsidRDefault="00ED6EDD" w:rsidP="007E5511">
      <w:pPr>
        <w:pStyle w:val="ListParagraph"/>
        <w:spacing w:line="240" w:lineRule="auto"/>
        <w:jc w:val="both"/>
        <w:rPr>
          <w:rFonts w:cstheme="minorHAnsi"/>
          <w:b/>
          <w:bCs/>
        </w:rPr>
      </w:pPr>
    </w:p>
    <w:p w14:paraId="685E143E" w14:textId="77777777" w:rsidR="00F76BD2" w:rsidRDefault="0010022A" w:rsidP="00F76BD2">
      <w:pPr>
        <w:pStyle w:val="ListParagraph"/>
        <w:numPr>
          <w:ilvl w:val="0"/>
          <w:numId w:val="5"/>
        </w:numPr>
        <w:spacing w:line="240" w:lineRule="auto"/>
        <w:rPr>
          <w:rFonts w:cstheme="minorHAnsi"/>
          <w:b/>
        </w:rPr>
      </w:pPr>
      <w:r>
        <w:rPr>
          <w:rFonts w:cstheme="minorHAnsi"/>
          <w:b/>
        </w:rPr>
        <w:t>Consultants</w:t>
      </w:r>
    </w:p>
    <w:p w14:paraId="7C3B6D28" w14:textId="77777777" w:rsidR="00ED6EDD" w:rsidRPr="00ED6EDD" w:rsidRDefault="00ED6EDD" w:rsidP="00ED6EDD">
      <w:pPr>
        <w:pStyle w:val="ListParagraph"/>
        <w:spacing w:line="240" w:lineRule="auto"/>
        <w:rPr>
          <w:rFonts w:cstheme="minorHAnsi"/>
        </w:rPr>
      </w:pPr>
      <w:r w:rsidRPr="00ED6EDD">
        <w:rPr>
          <w:rFonts w:cstheme="minorHAnsi"/>
        </w:rPr>
        <w:t>The Institute will identify and make relationship with the consultants in different regions of U.P, Bihar and other states. Consultancy charges per student will be applicable as per detail below:</w:t>
      </w:r>
    </w:p>
    <w:p w14:paraId="0ED7812F" w14:textId="77777777" w:rsidR="00ED6EDD" w:rsidRDefault="00ED6EDD" w:rsidP="00ED6EDD">
      <w:pPr>
        <w:pStyle w:val="ListParagraph"/>
      </w:pPr>
    </w:p>
    <w:p w14:paraId="7C83A00B" w14:textId="77777777" w:rsidR="00ED6EDD" w:rsidRPr="00ED6EDD" w:rsidRDefault="00ED6EDD" w:rsidP="00ED6EDD">
      <w:pPr>
        <w:pStyle w:val="ListParagraph"/>
        <w:shd w:val="clear" w:color="auto" w:fill="FFFFFF"/>
        <w:spacing w:line="240" w:lineRule="auto"/>
        <w:rPr>
          <w:rFonts w:ascii="Arial" w:eastAsia="Times New Roman" w:hAnsi="Arial" w:cs="Arial"/>
          <w:color w:val="222222"/>
          <w:szCs w:val="19"/>
        </w:rPr>
      </w:pPr>
      <w:r w:rsidRPr="00ED6EDD">
        <w:rPr>
          <w:rFonts w:ascii="Arial" w:eastAsia="Times New Roman" w:hAnsi="Arial" w:cs="Arial"/>
          <w:color w:val="222222"/>
          <w:szCs w:val="19"/>
        </w:rPr>
        <w:t>The payment to consultants should be provided on the basis of the following criteria-</w:t>
      </w:r>
    </w:p>
    <w:p w14:paraId="609FBA22" w14:textId="77777777" w:rsidR="00ED6EDD" w:rsidRPr="00ED6EDD" w:rsidRDefault="00ED6EDD" w:rsidP="00ED6EDD">
      <w:pPr>
        <w:pStyle w:val="ListParagraph"/>
        <w:shd w:val="clear" w:color="auto" w:fill="FFFFFF"/>
        <w:spacing w:line="240" w:lineRule="auto"/>
        <w:rPr>
          <w:rFonts w:ascii="Arial" w:eastAsia="Times New Roman" w:hAnsi="Arial" w:cs="Arial"/>
          <w:color w:val="222222"/>
          <w:szCs w:val="19"/>
        </w:rPr>
      </w:pPr>
    </w:p>
    <w:p w14:paraId="6AB4992B" w14:textId="77777777" w:rsidR="00ED6EDD" w:rsidRPr="00ED6EDD" w:rsidRDefault="00ED6EDD" w:rsidP="00ED6EDD">
      <w:pPr>
        <w:pStyle w:val="ListParagraph"/>
        <w:shd w:val="clear" w:color="auto" w:fill="FFFFFF"/>
        <w:spacing w:line="240" w:lineRule="auto"/>
        <w:jc w:val="center"/>
        <w:rPr>
          <w:rFonts w:ascii="Arial" w:eastAsia="Times New Roman" w:hAnsi="Arial" w:cs="Arial"/>
          <w:b/>
          <w:color w:val="222222"/>
          <w:szCs w:val="19"/>
        </w:rPr>
      </w:pPr>
      <w:r w:rsidRPr="00ED6EDD">
        <w:rPr>
          <w:rFonts w:ascii="Arial" w:eastAsia="Times New Roman" w:hAnsi="Arial" w:cs="Arial"/>
          <w:b/>
          <w:color w:val="222222"/>
          <w:szCs w:val="19"/>
        </w:rPr>
        <w:t>All Graduation Streams except B. Tech.</w:t>
      </w:r>
    </w:p>
    <w:tbl>
      <w:tblPr>
        <w:tblStyle w:val="TableGrid1"/>
        <w:tblW w:w="0" w:type="auto"/>
        <w:jc w:val="center"/>
        <w:tblLook w:val="04A0" w:firstRow="1" w:lastRow="0" w:firstColumn="1" w:lastColumn="0" w:noHBand="0" w:noVBand="1"/>
      </w:tblPr>
      <w:tblGrid>
        <w:gridCol w:w="648"/>
        <w:gridCol w:w="4410"/>
        <w:gridCol w:w="1800"/>
      </w:tblGrid>
      <w:tr w:rsidR="00ED6EDD" w:rsidRPr="000610FF" w14:paraId="31B5802C" w14:textId="77777777" w:rsidTr="002A092C">
        <w:trPr>
          <w:jc w:val="center"/>
        </w:trPr>
        <w:tc>
          <w:tcPr>
            <w:tcW w:w="648" w:type="dxa"/>
          </w:tcPr>
          <w:p w14:paraId="2D64F943" w14:textId="77777777" w:rsidR="00ED6EDD" w:rsidRPr="000610FF" w:rsidRDefault="00ED6EDD" w:rsidP="002A092C">
            <w:pPr>
              <w:contextualSpacing/>
              <w:rPr>
                <w:rFonts w:ascii="Arial" w:eastAsia="Times New Roman" w:hAnsi="Arial" w:cs="Arial"/>
                <w:color w:val="222222"/>
                <w:szCs w:val="19"/>
              </w:rPr>
            </w:pPr>
            <w:r w:rsidRPr="000610FF">
              <w:rPr>
                <w:rFonts w:ascii="Arial" w:eastAsia="Times New Roman" w:hAnsi="Arial" w:cs="Arial"/>
                <w:color w:val="222222"/>
                <w:szCs w:val="19"/>
              </w:rPr>
              <w:t>SN</w:t>
            </w:r>
          </w:p>
        </w:tc>
        <w:tc>
          <w:tcPr>
            <w:tcW w:w="4410" w:type="dxa"/>
          </w:tcPr>
          <w:p w14:paraId="15BB55BC" w14:textId="77777777" w:rsidR="00ED6EDD" w:rsidRPr="000610FF" w:rsidRDefault="00ED6EDD" w:rsidP="002A092C">
            <w:pPr>
              <w:contextualSpacing/>
              <w:rPr>
                <w:rFonts w:ascii="Arial" w:eastAsia="Times New Roman" w:hAnsi="Arial" w:cs="Arial"/>
                <w:color w:val="222222"/>
                <w:szCs w:val="19"/>
              </w:rPr>
            </w:pPr>
            <w:r w:rsidRPr="000610FF">
              <w:rPr>
                <w:rFonts w:ascii="Arial" w:eastAsia="Times New Roman" w:hAnsi="Arial" w:cs="Arial"/>
                <w:color w:val="222222"/>
                <w:szCs w:val="19"/>
              </w:rPr>
              <w:t>Criteria</w:t>
            </w:r>
          </w:p>
        </w:tc>
        <w:tc>
          <w:tcPr>
            <w:tcW w:w="1800" w:type="dxa"/>
          </w:tcPr>
          <w:p w14:paraId="4ED4D155" w14:textId="77777777" w:rsidR="00ED6EDD" w:rsidRPr="000610FF" w:rsidRDefault="00ED6EDD" w:rsidP="002A092C">
            <w:pPr>
              <w:contextualSpacing/>
              <w:rPr>
                <w:rFonts w:ascii="Arial" w:eastAsia="Times New Roman" w:hAnsi="Arial" w:cs="Arial"/>
                <w:color w:val="222222"/>
                <w:szCs w:val="19"/>
              </w:rPr>
            </w:pPr>
            <w:r w:rsidRPr="000610FF">
              <w:rPr>
                <w:rFonts w:ascii="Arial" w:eastAsia="Times New Roman" w:hAnsi="Arial" w:cs="Arial"/>
                <w:color w:val="222222"/>
                <w:szCs w:val="19"/>
              </w:rPr>
              <w:t xml:space="preserve">Amount to Pay </w:t>
            </w:r>
          </w:p>
          <w:p w14:paraId="556F8105" w14:textId="77777777" w:rsidR="00ED6EDD" w:rsidRPr="000610FF" w:rsidRDefault="00ED6EDD" w:rsidP="002A092C">
            <w:pPr>
              <w:contextualSpacing/>
              <w:jc w:val="center"/>
              <w:rPr>
                <w:rFonts w:ascii="Arial" w:eastAsia="Times New Roman" w:hAnsi="Arial" w:cs="Arial"/>
                <w:color w:val="222222"/>
                <w:szCs w:val="19"/>
              </w:rPr>
            </w:pPr>
            <w:r w:rsidRPr="000610FF">
              <w:rPr>
                <w:rFonts w:ascii="Arial" w:eastAsia="Times New Roman" w:hAnsi="Arial" w:cs="Arial"/>
                <w:color w:val="222222"/>
                <w:szCs w:val="19"/>
              </w:rPr>
              <w:t>(in Rs.)</w:t>
            </w:r>
          </w:p>
        </w:tc>
      </w:tr>
      <w:tr w:rsidR="00ED6EDD" w:rsidRPr="000610FF" w14:paraId="6B029DB7" w14:textId="77777777" w:rsidTr="002A092C">
        <w:trPr>
          <w:jc w:val="center"/>
        </w:trPr>
        <w:tc>
          <w:tcPr>
            <w:tcW w:w="648" w:type="dxa"/>
          </w:tcPr>
          <w:p w14:paraId="1B02EC48" w14:textId="77777777" w:rsidR="00ED6EDD" w:rsidRPr="000610FF" w:rsidRDefault="00ED6EDD" w:rsidP="002A092C">
            <w:pPr>
              <w:contextualSpacing/>
              <w:rPr>
                <w:rFonts w:ascii="Arial" w:eastAsia="Times New Roman" w:hAnsi="Arial" w:cs="Arial"/>
                <w:color w:val="222222"/>
                <w:szCs w:val="19"/>
              </w:rPr>
            </w:pPr>
            <w:r w:rsidRPr="000610FF">
              <w:rPr>
                <w:rFonts w:ascii="Arial" w:eastAsia="Times New Roman" w:hAnsi="Arial" w:cs="Arial"/>
                <w:color w:val="222222"/>
                <w:szCs w:val="19"/>
              </w:rPr>
              <w:t>1</w:t>
            </w:r>
          </w:p>
        </w:tc>
        <w:tc>
          <w:tcPr>
            <w:tcW w:w="4410" w:type="dxa"/>
          </w:tcPr>
          <w:p w14:paraId="5A2F46E5" w14:textId="77777777" w:rsidR="00ED6EDD" w:rsidRPr="000610FF" w:rsidRDefault="00ED6EDD" w:rsidP="002A092C">
            <w:pPr>
              <w:contextualSpacing/>
              <w:rPr>
                <w:rFonts w:ascii="Arial" w:eastAsia="Times New Roman" w:hAnsi="Arial" w:cs="Arial"/>
                <w:color w:val="222222"/>
                <w:szCs w:val="19"/>
              </w:rPr>
            </w:pPr>
            <w:r w:rsidRPr="000610FF">
              <w:rPr>
                <w:rFonts w:ascii="Arial" w:eastAsia="Times New Roman" w:hAnsi="Arial" w:cs="Arial"/>
                <w:color w:val="222222"/>
                <w:szCs w:val="19"/>
              </w:rPr>
              <w:t>% in Graduation &gt;=70</w:t>
            </w:r>
          </w:p>
        </w:tc>
        <w:tc>
          <w:tcPr>
            <w:tcW w:w="1800" w:type="dxa"/>
          </w:tcPr>
          <w:p w14:paraId="62BF96A2" w14:textId="77777777" w:rsidR="00ED6EDD" w:rsidRPr="000610FF" w:rsidRDefault="00ED6EDD" w:rsidP="002A092C">
            <w:pPr>
              <w:contextualSpacing/>
              <w:jc w:val="center"/>
              <w:rPr>
                <w:rFonts w:ascii="Arial" w:eastAsia="Times New Roman" w:hAnsi="Arial" w:cs="Arial"/>
                <w:color w:val="222222"/>
                <w:szCs w:val="19"/>
              </w:rPr>
            </w:pPr>
            <w:r>
              <w:rPr>
                <w:rFonts w:ascii="Arial" w:eastAsia="Times New Roman" w:hAnsi="Arial" w:cs="Arial"/>
                <w:color w:val="222222"/>
                <w:szCs w:val="19"/>
              </w:rPr>
              <w:t xml:space="preserve">₹ </w:t>
            </w:r>
            <w:r>
              <w:rPr>
                <w:rFonts w:ascii="Arial" w:eastAsia="Times New Roman" w:hAnsi="Arial" w:cs="Arial"/>
                <w:color w:val="222222"/>
                <w:szCs w:val="19"/>
              </w:rPr>
              <w:t>40</w:t>
            </w:r>
            <w:r w:rsidRPr="000610FF">
              <w:rPr>
                <w:rFonts w:ascii="Arial" w:eastAsia="Times New Roman" w:hAnsi="Arial" w:cs="Arial"/>
                <w:color w:val="222222"/>
                <w:szCs w:val="19"/>
              </w:rPr>
              <w:t>,000/-</w:t>
            </w:r>
          </w:p>
        </w:tc>
      </w:tr>
      <w:tr w:rsidR="00ED6EDD" w:rsidRPr="000610FF" w14:paraId="6A0C8E4B" w14:textId="77777777" w:rsidTr="002A092C">
        <w:trPr>
          <w:jc w:val="center"/>
        </w:trPr>
        <w:tc>
          <w:tcPr>
            <w:tcW w:w="648" w:type="dxa"/>
          </w:tcPr>
          <w:p w14:paraId="5E695FA7" w14:textId="77777777" w:rsidR="00ED6EDD" w:rsidRPr="000610FF" w:rsidRDefault="00ED6EDD" w:rsidP="002A092C">
            <w:pPr>
              <w:contextualSpacing/>
              <w:rPr>
                <w:rFonts w:ascii="Arial" w:eastAsia="Times New Roman" w:hAnsi="Arial" w:cs="Arial"/>
                <w:color w:val="222222"/>
                <w:szCs w:val="19"/>
              </w:rPr>
            </w:pPr>
            <w:r w:rsidRPr="000610FF">
              <w:rPr>
                <w:rFonts w:ascii="Arial" w:eastAsia="Times New Roman" w:hAnsi="Arial" w:cs="Arial"/>
                <w:color w:val="222222"/>
                <w:szCs w:val="19"/>
              </w:rPr>
              <w:t>2</w:t>
            </w:r>
          </w:p>
        </w:tc>
        <w:tc>
          <w:tcPr>
            <w:tcW w:w="4410" w:type="dxa"/>
          </w:tcPr>
          <w:p w14:paraId="0B877259" w14:textId="77777777" w:rsidR="00ED6EDD" w:rsidRPr="000610FF" w:rsidRDefault="00ED6EDD" w:rsidP="002A092C">
            <w:pPr>
              <w:contextualSpacing/>
              <w:rPr>
                <w:rFonts w:ascii="Arial" w:eastAsia="Times New Roman" w:hAnsi="Arial" w:cs="Arial"/>
                <w:color w:val="222222"/>
                <w:szCs w:val="19"/>
              </w:rPr>
            </w:pPr>
            <w:r w:rsidRPr="000610FF">
              <w:rPr>
                <w:rFonts w:ascii="Arial" w:eastAsia="Times New Roman" w:hAnsi="Arial" w:cs="Arial"/>
                <w:color w:val="222222"/>
                <w:szCs w:val="19"/>
              </w:rPr>
              <w:t>% in Graduation in between 60-69</w:t>
            </w:r>
          </w:p>
        </w:tc>
        <w:tc>
          <w:tcPr>
            <w:tcW w:w="1800" w:type="dxa"/>
          </w:tcPr>
          <w:p w14:paraId="663A6A4A" w14:textId="77777777" w:rsidR="00ED6EDD" w:rsidRPr="000610FF" w:rsidRDefault="00ED6EDD" w:rsidP="002A092C">
            <w:pPr>
              <w:contextualSpacing/>
              <w:jc w:val="center"/>
              <w:rPr>
                <w:rFonts w:ascii="Arial" w:eastAsia="Times New Roman" w:hAnsi="Arial" w:cs="Arial"/>
                <w:color w:val="222222"/>
                <w:szCs w:val="19"/>
              </w:rPr>
            </w:pPr>
            <w:r>
              <w:rPr>
                <w:rFonts w:ascii="Arial" w:eastAsia="Times New Roman" w:hAnsi="Arial" w:cs="Arial"/>
                <w:color w:val="222222"/>
                <w:szCs w:val="19"/>
              </w:rPr>
              <w:t xml:space="preserve">₹ </w:t>
            </w:r>
            <w:r w:rsidRPr="000610FF">
              <w:rPr>
                <w:rFonts w:ascii="Arial" w:eastAsia="Times New Roman" w:hAnsi="Arial" w:cs="Arial"/>
                <w:color w:val="222222"/>
                <w:szCs w:val="19"/>
              </w:rPr>
              <w:t>3</w:t>
            </w:r>
            <w:r>
              <w:rPr>
                <w:rFonts w:ascii="Arial" w:eastAsia="Times New Roman" w:hAnsi="Arial" w:cs="Arial"/>
                <w:color w:val="222222"/>
                <w:szCs w:val="19"/>
              </w:rPr>
              <w:t>5</w:t>
            </w:r>
            <w:r w:rsidRPr="000610FF">
              <w:rPr>
                <w:rFonts w:ascii="Arial" w:eastAsia="Times New Roman" w:hAnsi="Arial" w:cs="Arial"/>
                <w:color w:val="222222"/>
                <w:szCs w:val="19"/>
              </w:rPr>
              <w:t>,000/-</w:t>
            </w:r>
          </w:p>
        </w:tc>
      </w:tr>
      <w:tr w:rsidR="00ED6EDD" w:rsidRPr="000610FF" w14:paraId="497EDE65" w14:textId="77777777" w:rsidTr="002A092C">
        <w:trPr>
          <w:jc w:val="center"/>
        </w:trPr>
        <w:tc>
          <w:tcPr>
            <w:tcW w:w="648" w:type="dxa"/>
          </w:tcPr>
          <w:p w14:paraId="7EBBC549" w14:textId="77777777" w:rsidR="00ED6EDD" w:rsidRPr="000610FF" w:rsidRDefault="00ED6EDD" w:rsidP="002A092C">
            <w:pPr>
              <w:contextualSpacing/>
              <w:rPr>
                <w:rFonts w:ascii="Arial" w:eastAsia="Times New Roman" w:hAnsi="Arial" w:cs="Arial"/>
                <w:color w:val="222222"/>
                <w:szCs w:val="19"/>
              </w:rPr>
            </w:pPr>
            <w:r w:rsidRPr="000610FF">
              <w:rPr>
                <w:rFonts w:ascii="Arial" w:eastAsia="Times New Roman" w:hAnsi="Arial" w:cs="Arial"/>
                <w:color w:val="222222"/>
                <w:szCs w:val="19"/>
              </w:rPr>
              <w:t>3</w:t>
            </w:r>
          </w:p>
        </w:tc>
        <w:tc>
          <w:tcPr>
            <w:tcW w:w="4410" w:type="dxa"/>
          </w:tcPr>
          <w:p w14:paraId="048C6CE5" w14:textId="77777777" w:rsidR="00ED6EDD" w:rsidRPr="000610FF" w:rsidRDefault="00ED6EDD" w:rsidP="002A092C">
            <w:pPr>
              <w:contextualSpacing/>
              <w:rPr>
                <w:rFonts w:ascii="Arial" w:eastAsia="Times New Roman" w:hAnsi="Arial" w:cs="Arial"/>
                <w:color w:val="222222"/>
                <w:szCs w:val="19"/>
              </w:rPr>
            </w:pPr>
            <w:r w:rsidRPr="000610FF">
              <w:rPr>
                <w:rFonts w:ascii="Arial" w:eastAsia="Times New Roman" w:hAnsi="Arial" w:cs="Arial"/>
                <w:color w:val="222222"/>
                <w:szCs w:val="19"/>
              </w:rPr>
              <w:t>% in Graduation in between 50-59</w:t>
            </w:r>
          </w:p>
        </w:tc>
        <w:tc>
          <w:tcPr>
            <w:tcW w:w="1800" w:type="dxa"/>
          </w:tcPr>
          <w:p w14:paraId="1A3A4BE9" w14:textId="77777777" w:rsidR="00ED6EDD" w:rsidRPr="000610FF" w:rsidRDefault="00ED6EDD" w:rsidP="002A092C">
            <w:pPr>
              <w:contextualSpacing/>
              <w:jc w:val="center"/>
              <w:rPr>
                <w:rFonts w:ascii="Arial" w:eastAsia="Times New Roman" w:hAnsi="Arial" w:cs="Arial"/>
                <w:color w:val="222222"/>
                <w:szCs w:val="19"/>
              </w:rPr>
            </w:pPr>
            <w:r>
              <w:rPr>
                <w:rFonts w:ascii="Arial" w:eastAsia="Times New Roman" w:hAnsi="Arial" w:cs="Arial"/>
                <w:color w:val="222222"/>
                <w:szCs w:val="19"/>
              </w:rPr>
              <w:t xml:space="preserve">₹ </w:t>
            </w:r>
            <w:r>
              <w:rPr>
                <w:rFonts w:ascii="Arial" w:eastAsia="Times New Roman" w:hAnsi="Arial" w:cs="Arial"/>
                <w:color w:val="222222"/>
                <w:szCs w:val="19"/>
              </w:rPr>
              <w:t>30</w:t>
            </w:r>
            <w:r w:rsidRPr="000610FF">
              <w:rPr>
                <w:rFonts w:ascii="Arial" w:eastAsia="Times New Roman" w:hAnsi="Arial" w:cs="Arial"/>
                <w:color w:val="222222"/>
                <w:szCs w:val="19"/>
              </w:rPr>
              <w:t>,000/-</w:t>
            </w:r>
          </w:p>
        </w:tc>
      </w:tr>
    </w:tbl>
    <w:p w14:paraId="23269DBD" w14:textId="77777777" w:rsidR="00ED6EDD" w:rsidRPr="00ED6EDD" w:rsidRDefault="00ED6EDD" w:rsidP="00ED6EDD">
      <w:pPr>
        <w:pStyle w:val="ListParagraph"/>
        <w:shd w:val="clear" w:color="auto" w:fill="FFFFFF"/>
        <w:spacing w:line="240" w:lineRule="auto"/>
        <w:rPr>
          <w:rFonts w:ascii="Arial" w:eastAsia="Times New Roman" w:hAnsi="Arial" w:cs="Arial"/>
          <w:color w:val="222222"/>
          <w:szCs w:val="19"/>
        </w:rPr>
      </w:pPr>
      <w:r w:rsidRPr="00ED6EDD">
        <w:rPr>
          <w:rFonts w:ascii="Arial" w:eastAsia="Times New Roman" w:hAnsi="Arial" w:cs="Arial"/>
          <w:color w:val="222222"/>
          <w:szCs w:val="19"/>
        </w:rPr>
        <w:tab/>
      </w:r>
    </w:p>
    <w:p w14:paraId="1B7E155C" w14:textId="77777777" w:rsidR="00ED6EDD" w:rsidRPr="00ED6EDD" w:rsidRDefault="00ED6EDD" w:rsidP="00ED6EDD">
      <w:pPr>
        <w:pStyle w:val="ListParagraph"/>
        <w:shd w:val="clear" w:color="auto" w:fill="FFFFFF"/>
        <w:spacing w:line="240" w:lineRule="auto"/>
        <w:jc w:val="center"/>
        <w:rPr>
          <w:rFonts w:ascii="Arial" w:eastAsia="Times New Roman" w:hAnsi="Arial" w:cs="Arial"/>
          <w:b/>
          <w:color w:val="222222"/>
          <w:szCs w:val="19"/>
        </w:rPr>
      </w:pPr>
      <w:r w:rsidRPr="00ED6EDD">
        <w:rPr>
          <w:rFonts w:ascii="Arial" w:eastAsia="Times New Roman" w:hAnsi="Arial" w:cs="Arial"/>
          <w:b/>
          <w:color w:val="222222"/>
          <w:szCs w:val="19"/>
        </w:rPr>
        <w:t>For B. Tech. Stream</w:t>
      </w:r>
    </w:p>
    <w:tbl>
      <w:tblPr>
        <w:tblStyle w:val="TableGrid1"/>
        <w:tblW w:w="0" w:type="auto"/>
        <w:jc w:val="center"/>
        <w:tblLook w:val="04A0" w:firstRow="1" w:lastRow="0" w:firstColumn="1" w:lastColumn="0" w:noHBand="0" w:noVBand="1"/>
      </w:tblPr>
      <w:tblGrid>
        <w:gridCol w:w="648"/>
        <w:gridCol w:w="4410"/>
        <w:gridCol w:w="1800"/>
      </w:tblGrid>
      <w:tr w:rsidR="00ED6EDD" w:rsidRPr="000610FF" w14:paraId="0A1F5DA5" w14:textId="77777777" w:rsidTr="002A092C">
        <w:trPr>
          <w:jc w:val="center"/>
        </w:trPr>
        <w:tc>
          <w:tcPr>
            <w:tcW w:w="648" w:type="dxa"/>
          </w:tcPr>
          <w:p w14:paraId="4F0618A7" w14:textId="77777777" w:rsidR="00ED6EDD" w:rsidRPr="000610FF" w:rsidRDefault="00ED6EDD" w:rsidP="002A092C">
            <w:pPr>
              <w:contextualSpacing/>
              <w:rPr>
                <w:rFonts w:ascii="Arial" w:eastAsia="Times New Roman" w:hAnsi="Arial" w:cs="Arial"/>
                <w:color w:val="222222"/>
                <w:szCs w:val="19"/>
              </w:rPr>
            </w:pPr>
            <w:r w:rsidRPr="000610FF">
              <w:rPr>
                <w:rFonts w:ascii="Arial" w:eastAsia="Times New Roman" w:hAnsi="Arial" w:cs="Arial"/>
                <w:color w:val="222222"/>
                <w:szCs w:val="19"/>
              </w:rPr>
              <w:t>SN</w:t>
            </w:r>
          </w:p>
        </w:tc>
        <w:tc>
          <w:tcPr>
            <w:tcW w:w="4410" w:type="dxa"/>
          </w:tcPr>
          <w:p w14:paraId="37EC9B48" w14:textId="77777777" w:rsidR="00ED6EDD" w:rsidRPr="000610FF" w:rsidRDefault="00ED6EDD" w:rsidP="002A092C">
            <w:pPr>
              <w:contextualSpacing/>
              <w:rPr>
                <w:rFonts w:ascii="Arial" w:eastAsia="Times New Roman" w:hAnsi="Arial" w:cs="Arial"/>
                <w:color w:val="222222"/>
                <w:szCs w:val="19"/>
              </w:rPr>
            </w:pPr>
            <w:r w:rsidRPr="000610FF">
              <w:rPr>
                <w:rFonts w:ascii="Arial" w:eastAsia="Times New Roman" w:hAnsi="Arial" w:cs="Arial"/>
                <w:color w:val="222222"/>
                <w:szCs w:val="19"/>
              </w:rPr>
              <w:t>Criteria</w:t>
            </w:r>
          </w:p>
        </w:tc>
        <w:tc>
          <w:tcPr>
            <w:tcW w:w="1800" w:type="dxa"/>
          </w:tcPr>
          <w:p w14:paraId="0B0DE01E" w14:textId="77777777" w:rsidR="00ED6EDD" w:rsidRPr="000610FF" w:rsidRDefault="00ED6EDD" w:rsidP="002A092C">
            <w:pPr>
              <w:contextualSpacing/>
              <w:rPr>
                <w:rFonts w:ascii="Arial" w:eastAsia="Times New Roman" w:hAnsi="Arial" w:cs="Arial"/>
                <w:color w:val="222222"/>
                <w:szCs w:val="19"/>
              </w:rPr>
            </w:pPr>
            <w:r w:rsidRPr="000610FF">
              <w:rPr>
                <w:rFonts w:ascii="Arial" w:eastAsia="Times New Roman" w:hAnsi="Arial" w:cs="Arial"/>
                <w:color w:val="222222"/>
                <w:szCs w:val="19"/>
              </w:rPr>
              <w:t xml:space="preserve">Amount to Pay </w:t>
            </w:r>
          </w:p>
          <w:p w14:paraId="2E5B92E6" w14:textId="77777777" w:rsidR="00ED6EDD" w:rsidRPr="000610FF" w:rsidRDefault="00ED6EDD" w:rsidP="002A092C">
            <w:pPr>
              <w:contextualSpacing/>
              <w:jc w:val="center"/>
              <w:rPr>
                <w:rFonts w:ascii="Arial" w:eastAsia="Times New Roman" w:hAnsi="Arial" w:cs="Arial"/>
                <w:color w:val="222222"/>
                <w:szCs w:val="19"/>
              </w:rPr>
            </w:pPr>
            <w:r w:rsidRPr="000610FF">
              <w:rPr>
                <w:rFonts w:ascii="Arial" w:eastAsia="Times New Roman" w:hAnsi="Arial" w:cs="Arial"/>
                <w:color w:val="222222"/>
                <w:szCs w:val="19"/>
              </w:rPr>
              <w:t>(in Rs.)</w:t>
            </w:r>
          </w:p>
        </w:tc>
      </w:tr>
      <w:tr w:rsidR="00ED6EDD" w:rsidRPr="000610FF" w14:paraId="5FAFAC18" w14:textId="77777777" w:rsidTr="002A092C">
        <w:trPr>
          <w:jc w:val="center"/>
        </w:trPr>
        <w:tc>
          <w:tcPr>
            <w:tcW w:w="648" w:type="dxa"/>
          </w:tcPr>
          <w:p w14:paraId="70583F7B" w14:textId="77777777" w:rsidR="00ED6EDD" w:rsidRPr="000610FF" w:rsidRDefault="00ED6EDD" w:rsidP="002A092C">
            <w:pPr>
              <w:contextualSpacing/>
              <w:rPr>
                <w:rFonts w:ascii="Arial" w:eastAsia="Times New Roman" w:hAnsi="Arial" w:cs="Arial"/>
                <w:color w:val="222222"/>
                <w:szCs w:val="19"/>
              </w:rPr>
            </w:pPr>
            <w:r w:rsidRPr="000610FF">
              <w:rPr>
                <w:rFonts w:ascii="Arial" w:eastAsia="Times New Roman" w:hAnsi="Arial" w:cs="Arial"/>
                <w:color w:val="222222"/>
                <w:szCs w:val="19"/>
              </w:rPr>
              <w:t>1</w:t>
            </w:r>
          </w:p>
        </w:tc>
        <w:tc>
          <w:tcPr>
            <w:tcW w:w="4410" w:type="dxa"/>
          </w:tcPr>
          <w:p w14:paraId="048848E6" w14:textId="77777777" w:rsidR="00ED6EDD" w:rsidRPr="000610FF" w:rsidRDefault="00ED6EDD" w:rsidP="002A092C">
            <w:pPr>
              <w:contextualSpacing/>
              <w:rPr>
                <w:rFonts w:ascii="Arial" w:eastAsia="Times New Roman" w:hAnsi="Arial" w:cs="Arial"/>
                <w:color w:val="222222"/>
                <w:szCs w:val="19"/>
              </w:rPr>
            </w:pPr>
            <w:r w:rsidRPr="000610FF">
              <w:rPr>
                <w:rFonts w:ascii="Arial" w:eastAsia="Times New Roman" w:hAnsi="Arial" w:cs="Arial"/>
                <w:color w:val="222222"/>
                <w:szCs w:val="19"/>
              </w:rPr>
              <w:t>% in BTech &gt;= 60</w:t>
            </w:r>
          </w:p>
        </w:tc>
        <w:tc>
          <w:tcPr>
            <w:tcW w:w="1800" w:type="dxa"/>
          </w:tcPr>
          <w:p w14:paraId="7B6152BA" w14:textId="77777777" w:rsidR="00ED6EDD" w:rsidRPr="000610FF" w:rsidRDefault="00ED6EDD" w:rsidP="002A092C">
            <w:pPr>
              <w:contextualSpacing/>
              <w:jc w:val="center"/>
              <w:rPr>
                <w:rFonts w:ascii="Arial" w:eastAsia="Times New Roman" w:hAnsi="Arial" w:cs="Arial"/>
                <w:color w:val="222222"/>
                <w:szCs w:val="19"/>
              </w:rPr>
            </w:pPr>
            <w:r>
              <w:rPr>
                <w:rFonts w:ascii="Arial" w:eastAsia="Times New Roman" w:hAnsi="Arial" w:cs="Arial"/>
                <w:color w:val="222222"/>
                <w:szCs w:val="19"/>
              </w:rPr>
              <w:t xml:space="preserve">₹ </w:t>
            </w:r>
            <w:r>
              <w:rPr>
                <w:rFonts w:ascii="Arial" w:eastAsia="Times New Roman" w:hAnsi="Arial" w:cs="Arial"/>
                <w:color w:val="222222"/>
                <w:szCs w:val="19"/>
              </w:rPr>
              <w:t>40</w:t>
            </w:r>
            <w:r w:rsidRPr="000610FF">
              <w:rPr>
                <w:rFonts w:ascii="Arial" w:eastAsia="Times New Roman" w:hAnsi="Arial" w:cs="Arial"/>
                <w:color w:val="222222"/>
                <w:szCs w:val="19"/>
              </w:rPr>
              <w:t>,000/-</w:t>
            </w:r>
          </w:p>
        </w:tc>
      </w:tr>
      <w:tr w:rsidR="00ED6EDD" w:rsidRPr="000610FF" w14:paraId="6BE507EE" w14:textId="77777777" w:rsidTr="002A092C">
        <w:trPr>
          <w:jc w:val="center"/>
        </w:trPr>
        <w:tc>
          <w:tcPr>
            <w:tcW w:w="648" w:type="dxa"/>
          </w:tcPr>
          <w:p w14:paraId="7169FEBD" w14:textId="77777777" w:rsidR="00ED6EDD" w:rsidRPr="000610FF" w:rsidRDefault="00ED6EDD" w:rsidP="002A092C">
            <w:pPr>
              <w:contextualSpacing/>
              <w:rPr>
                <w:rFonts w:ascii="Arial" w:eastAsia="Times New Roman" w:hAnsi="Arial" w:cs="Arial"/>
                <w:color w:val="222222"/>
                <w:szCs w:val="19"/>
              </w:rPr>
            </w:pPr>
            <w:r w:rsidRPr="000610FF">
              <w:rPr>
                <w:rFonts w:ascii="Arial" w:eastAsia="Times New Roman" w:hAnsi="Arial" w:cs="Arial"/>
                <w:color w:val="222222"/>
                <w:szCs w:val="19"/>
              </w:rPr>
              <w:t>2</w:t>
            </w:r>
          </w:p>
        </w:tc>
        <w:tc>
          <w:tcPr>
            <w:tcW w:w="4410" w:type="dxa"/>
          </w:tcPr>
          <w:p w14:paraId="0A5E99B1" w14:textId="77777777" w:rsidR="00ED6EDD" w:rsidRPr="000610FF" w:rsidRDefault="00ED6EDD" w:rsidP="002A092C">
            <w:pPr>
              <w:contextualSpacing/>
              <w:rPr>
                <w:rFonts w:ascii="Arial" w:eastAsia="Times New Roman" w:hAnsi="Arial" w:cs="Arial"/>
                <w:color w:val="222222"/>
                <w:szCs w:val="19"/>
              </w:rPr>
            </w:pPr>
            <w:r w:rsidRPr="000610FF">
              <w:rPr>
                <w:rFonts w:ascii="Arial" w:eastAsia="Times New Roman" w:hAnsi="Arial" w:cs="Arial"/>
                <w:color w:val="222222"/>
                <w:szCs w:val="19"/>
              </w:rPr>
              <w:t>% in BTech &lt; 60</w:t>
            </w:r>
          </w:p>
        </w:tc>
        <w:tc>
          <w:tcPr>
            <w:tcW w:w="1800" w:type="dxa"/>
          </w:tcPr>
          <w:p w14:paraId="6A3AC6AF" w14:textId="77777777" w:rsidR="00ED6EDD" w:rsidRPr="000610FF" w:rsidRDefault="00ED6EDD" w:rsidP="002A092C">
            <w:pPr>
              <w:contextualSpacing/>
              <w:jc w:val="center"/>
              <w:rPr>
                <w:rFonts w:ascii="Arial" w:eastAsia="Times New Roman" w:hAnsi="Arial" w:cs="Arial"/>
                <w:color w:val="222222"/>
                <w:szCs w:val="19"/>
              </w:rPr>
            </w:pPr>
            <w:r>
              <w:rPr>
                <w:rFonts w:ascii="Arial" w:eastAsia="Times New Roman" w:hAnsi="Arial" w:cs="Arial"/>
                <w:color w:val="222222"/>
                <w:szCs w:val="19"/>
              </w:rPr>
              <w:t xml:space="preserve">₹ </w:t>
            </w:r>
            <w:r>
              <w:rPr>
                <w:rFonts w:ascii="Arial" w:eastAsia="Times New Roman" w:hAnsi="Arial" w:cs="Arial"/>
                <w:color w:val="222222"/>
                <w:szCs w:val="19"/>
              </w:rPr>
              <w:t>35</w:t>
            </w:r>
            <w:r w:rsidRPr="000610FF">
              <w:rPr>
                <w:rFonts w:ascii="Arial" w:eastAsia="Times New Roman" w:hAnsi="Arial" w:cs="Arial"/>
                <w:color w:val="222222"/>
                <w:szCs w:val="19"/>
              </w:rPr>
              <w:t>,000/-</w:t>
            </w:r>
          </w:p>
        </w:tc>
      </w:tr>
    </w:tbl>
    <w:p w14:paraId="4C6E25EE" w14:textId="77777777" w:rsidR="00ED6EDD" w:rsidRPr="000610FF" w:rsidRDefault="00ED6EDD" w:rsidP="00ED6EDD">
      <w:pPr>
        <w:pStyle w:val="ListParagraph"/>
      </w:pPr>
    </w:p>
    <w:p w14:paraId="38B1E7AA" w14:textId="77777777" w:rsidR="00ED6EDD" w:rsidRPr="00ED6EDD" w:rsidRDefault="00ED6EDD" w:rsidP="00ED6EDD">
      <w:pPr>
        <w:pStyle w:val="ListParagraph"/>
        <w:spacing w:line="240" w:lineRule="auto"/>
        <w:rPr>
          <w:rFonts w:cstheme="minorHAnsi"/>
          <w:b/>
        </w:rPr>
      </w:pPr>
      <w:r w:rsidRPr="00ED6EDD">
        <w:rPr>
          <w:rFonts w:cstheme="minorHAnsi"/>
          <w:b/>
        </w:rPr>
        <w:t>Note: Scholarship criterion mentioned in point number 1</w:t>
      </w:r>
      <w:r>
        <w:rPr>
          <w:rFonts w:cstheme="minorHAnsi"/>
          <w:b/>
        </w:rPr>
        <w:t>2</w:t>
      </w:r>
      <w:r w:rsidRPr="00ED6EDD">
        <w:rPr>
          <w:rFonts w:cstheme="minorHAnsi"/>
          <w:b/>
        </w:rPr>
        <w:t xml:space="preserve"> will not be applicable to students who are taking admissions through consultants.</w:t>
      </w:r>
    </w:p>
    <w:p w14:paraId="1C11342F" w14:textId="77777777" w:rsidR="0010022A" w:rsidRPr="00F76BD2" w:rsidRDefault="0010022A" w:rsidP="0010022A">
      <w:pPr>
        <w:pStyle w:val="ListParagraph"/>
        <w:spacing w:line="240" w:lineRule="auto"/>
        <w:rPr>
          <w:rFonts w:cstheme="minorHAnsi"/>
          <w:b/>
        </w:rPr>
      </w:pPr>
    </w:p>
    <w:p w14:paraId="5B0BB73B" w14:textId="77777777" w:rsidR="004E15EF" w:rsidRPr="004E15EF" w:rsidRDefault="004E15EF" w:rsidP="00F76BD2">
      <w:pPr>
        <w:pStyle w:val="ListParagraph"/>
        <w:numPr>
          <w:ilvl w:val="0"/>
          <w:numId w:val="5"/>
        </w:numPr>
        <w:spacing w:line="240" w:lineRule="auto"/>
        <w:rPr>
          <w:rFonts w:cstheme="minorHAnsi"/>
          <w:b/>
          <w:bCs/>
        </w:rPr>
      </w:pPr>
      <w:r w:rsidRPr="004E15EF">
        <w:rPr>
          <w:b/>
          <w:bCs/>
        </w:rPr>
        <w:t>Interpretations and Change of Admission Rules</w:t>
      </w:r>
    </w:p>
    <w:p w14:paraId="6B812933" w14:textId="77777777" w:rsidR="00F76BD2" w:rsidRPr="000A46F2" w:rsidRDefault="004E15EF" w:rsidP="0011368B">
      <w:pPr>
        <w:pStyle w:val="ListParagraph"/>
        <w:spacing w:line="240" w:lineRule="auto"/>
        <w:jc w:val="both"/>
        <w:rPr>
          <w:rFonts w:cstheme="minorHAnsi"/>
          <w:b/>
        </w:rPr>
      </w:pPr>
      <w:r>
        <w:t xml:space="preserve">In the matter of interpretation of Admission Policy and Procedure, the decision of Admission Committee shall be final and binding on the candidates. In the matter of such issues as are not covered in the Admission Policy and Procedure mentioned above, the Admission Committee is authorized to resolve these special issues on the merit of the case and implement the same. </w:t>
      </w:r>
      <w:r w:rsidR="00C53814">
        <w:rPr>
          <w:rFonts w:cstheme="minorHAnsi"/>
        </w:rPr>
        <w:t xml:space="preserve">All </w:t>
      </w:r>
      <w:r w:rsidR="00C53814" w:rsidRPr="00DB6797">
        <w:rPr>
          <w:rFonts w:cstheme="minorHAnsi"/>
        </w:rPr>
        <w:t>Decisions are made by consensus of the MBA Admission Committee.</w:t>
      </w:r>
    </w:p>
    <w:p w14:paraId="55167067" w14:textId="77777777" w:rsidR="004E15EF" w:rsidRDefault="004E15EF" w:rsidP="0011368B">
      <w:pPr>
        <w:pStyle w:val="ListParagraph"/>
        <w:spacing w:line="240" w:lineRule="auto"/>
        <w:jc w:val="both"/>
        <w:rPr>
          <w:rFonts w:cstheme="minorHAnsi"/>
          <w:b/>
          <w:bCs/>
        </w:rPr>
      </w:pPr>
    </w:p>
    <w:p w14:paraId="58E30864" w14:textId="77777777" w:rsidR="00814BFC" w:rsidRDefault="00814BFC" w:rsidP="0011368B">
      <w:pPr>
        <w:pStyle w:val="ListParagraph"/>
        <w:spacing w:line="240" w:lineRule="auto"/>
        <w:jc w:val="both"/>
        <w:rPr>
          <w:rFonts w:cstheme="minorHAnsi"/>
          <w:b/>
          <w:bCs/>
        </w:rPr>
      </w:pPr>
    </w:p>
    <w:p w14:paraId="18C5D087" w14:textId="77777777" w:rsidR="00814BFC" w:rsidRDefault="00814BFC" w:rsidP="004E15EF">
      <w:pPr>
        <w:pStyle w:val="ListParagraph"/>
        <w:spacing w:line="240" w:lineRule="auto"/>
        <w:rPr>
          <w:rFonts w:cstheme="minorHAnsi"/>
          <w:b/>
          <w:bCs/>
        </w:rPr>
      </w:pPr>
    </w:p>
    <w:p w14:paraId="77DD899B" w14:textId="77777777" w:rsidR="00814BFC" w:rsidRDefault="00814BFC" w:rsidP="004E15EF">
      <w:pPr>
        <w:pStyle w:val="ListParagraph"/>
        <w:spacing w:line="240" w:lineRule="auto"/>
        <w:rPr>
          <w:rFonts w:cstheme="minorHAnsi"/>
          <w:b/>
          <w:bCs/>
        </w:rPr>
      </w:pPr>
    </w:p>
    <w:p w14:paraId="08F4F2DA" w14:textId="77777777" w:rsidR="00814BFC" w:rsidRDefault="00814BFC" w:rsidP="004E15EF">
      <w:pPr>
        <w:pStyle w:val="ListParagraph"/>
        <w:spacing w:line="240" w:lineRule="auto"/>
        <w:rPr>
          <w:rFonts w:cstheme="minorHAnsi"/>
          <w:b/>
          <w:bCs/>
        </w:rPr>
      </w:pPr>
    </w:p>
    <w:p w14:paraId="38154C45" w14:textId="77777777" w:rsidR="00814BFC" w:rsidRDefault="00814BFC" w:rsidP="004E15EF">
      <w:pPr>
        <w:pStyle w:val="ListParagraph"/>
        <w:spacing w:line="240" w:lineRule="auto"/>
        <w:rPr>
          <w:rFonts w:cstheme="minorHAnsi"/>
          <w:b/>
          <w:bCs/>
        </w:rPr>
      </w:pPr>
    </w:p>
    <w:p w14:paraId="241BB9F3" w14:textId="77777777" w:rsidR="00814BFC" w:rsidRDefault="00814BFC" w:rsidP="004E15EF">
      <w:pPr>
        <w:pStyle w:val="ListParagraph"/>
        <w:spacing w:line="240" w:lineRule="auto"/>
        <w:rPr>
          <w:rFonts w:cstheme="minorHAnsi"/>
          <w:b/>
          <w:bCs/>
        </w:rPr>
      </w:pPr>
    </w:p>
    <w:p w14:paraId="56B972AC" w14:textId="77777777" w:rsidR="00ED6EDD" w:rsidRDefault="00ED6EDD" w:rsidP="004E15EF">
      <w:pPr>
        <w:pStyle w:val="ListParagraph"/>
        <w:spacing w:line="240" w:lineRule="auto"/>
        <w:rPr>
          <w:rFonts w:cstheme="minorHAnsi"/>
          <w:b/>
          <w:bCs/>
        </w:rPr>
      </w:pPr>
    </w:p>
    <w:p w14:paraId="237110B2" w14:textId="77777777" w:rsidR="00ED6EDD" w:rsidRDefault="00ED6EDD" w:rsidP="004E15EF">
      <w:pPr>
        <w:pStyle w:val="ListParagraph"/>
        <w:spacing w:line="240" w:lineRule="auto"/>
        <w:rPr>
          <w:rFonts w:cstheme="minorHAnsi"/>
          <w:b/>
          <w:bCs/>
        </w:rPr>
      </w:pPr>
    </w:p>
    <w:p w14:paraId="439A38D5" w14:textId="77777777" w:rsidR="00ED6EDD" w:rsidRDefault="00ED6EDD" w:rsidP="004E15EF">
      <w:pPr>
        <w:pStyle w:val="ListParagraph"/>
        <w:spacing w:line="240" w:lineRule="auto"/>
        <w:rPr>
          <w:rFonts w:cstheme="minorHAnsi"/>
          <w:b/>
          <w:bCs/>
        </w:rPr>
      </w:pPr>
    </w:p>
    <w:p w14:paraId="0E8317C0" w14:textId="77777777" w:rsidR="00ED6EDD" w:rsidRDefault="00ED6EDD" w:rsidP="004E15EF">
      <w:pPr>
        <w:pStyle w:val="ListParagraph"/>
        <w:spacing w:line="240" w:lineRule="auto"/>
        <w:rPr>
          <w:rFonts w:cstheme="minorHAnsi"/>
          <w:b/>
          <w:bCs/>
        </w:rPr>
      </w:pPr>
    </w:p>
    <w:p w14:paraId="5632E875" w14:textId="77777777" w:rsidR="00ED6EDD" w:rsidRDefault="00ED6EDD" w:rsidP="004E15EF">
      <w:pPr>
        <w:pStyle w:val="ListParagraph"/>
        <w:spacing w:line="240" w:lineRule="auto"/>
        <w:rPr>
          <w:rFonts w:cstheme="minorHAnsi"/>
          <w:b/>
          <w:bCs/>
        </w:rPr>
      </w:pPr>
    </w:p>
    <w:p w14:paraId="7A0CA3D2" w14:textId="77777777" w:rsidR="00ED6EDD" w:rsidRDefault="00ED6EDD" w:rsidP="004E15EF">
      <w:pPr>
        <w:pStyle w:val="ListParagraph"/>
        <w:spacing w:line="240" w:lineRule="auto"/>
        <w:rPr>
          <w:rFonts w:cstheme="minorHAnsi"/>
          <w:b/>
          <w:bCs/>
        </w:rPr>
      </w:pPr>
    </w:p>
    <w:p w14:paraId="51F5AEE4" w14:textId="77777777" w:rsidR="00ED6EDD" w:rsidRDefault="00ED6EDD" w:rsidP="004E15EF">
      <w:pPr>
        <w:pStyle w:val="ListParagraph"/>
        <w:spacing w:line="240" w:lineRule="auto"/>
        <w:rPr>
          <w:rFonts w:cstheme="minorHAnsi"/>
          <w:b/>
          <w:bCs/>
        </w:rPr>
      </w:pPr>
    </w:p>
    <w:p w14:paraId="5943478E" w14:textId="77777777" w:rsidR="00ED6EDD" w:rsidRDefault="00ED6EDD" w:rsidP="004E15EF">
      <w:pPr>
        <w:pStyle w:val="ListParagraph"/>
        <w:spacing w:line="240" w:lineRule="auto"/>
        <w:rPr>
          <w:rFonts w:cstheme="minorHAnsi"/>
          <w:b/>
          <w:bCs/>
        </w:rPr>
      </w:pPr>
    </w:p>
    <w:p w14:paraId="051CED8E" w14:textId="77777777" w:rsidR="00ED6EDD" w:rsidRDefault="00ED6EDD" w:rsidP="004E15EF">
      <w:pPr>
        <w:pStyle w:val="ListParagraph"/>
        <w:spacing w:line="240" w:lineRule="auto"/>
        <w:rPr>
          <w:rFonts w:cstheme="minorHAnsi"/>
          <w:b/>
          <w:bCs/>
        </w:rPr>
      </w:pPr>
    </w:p>
    <w:p w14:paraId="41D20154" w14:textId="77777777" w:rsidR="00ED6EDD" w:rsidRDefault="00ED6EDD" w:rsidP="004E15EF">
      <w:pPr>
        <w:pStyle w:val="ListParagraph"/>
        <w:spacing w:line="240" w:lineRule="auto"/>
        <w:rPr>
          <w:rFonts w:cstheme="minorHAnsi"/>
          <w:b/>
          <w:bCs/>
        </w:rPr>
      </w:pPr>
    </w:p>
    <w:p w14:paraId="3089DBD1" w14:textId="77777777" w:rsidR="00ED6EDD" w:rsidRDefault="00ED6EDD" w:rsidP="004E15EF">
      <w:pPr>
        <w:pStyle w:val="ListParagraph"/>
        <w:spacing w:line="240" w:lineRule="auto"/>
        <w:rPr>
          <w:rFonts w:cstheme="minorHAnsi"/>
          <w:b/>
          <w:bCs/>
        </w:rPr>
      </w:pPr>
    </w:p>
    <w:p w14:paraId="33C2B4C6" w14:textId="77777777" w:rsidR="00ED6EDD" w:rsidRDefault="00ED6EDD" w:rsidP="004E15EF">
      <w:pPr>
        <w:pStyle w:val="ListParagraph"/>
        <w:spacing w:line="240" w:lineRule="auto"/>
        <w:rPr>
          <w:rFonts w:cstheme="minorHAnsi"/>
          <w:b/>
          <w:bCs/>
        </w:rPr>
      </w:pPr>
    </w:p>
    <w:p w14:paraId="4F9DCD38" w14:textId="77777777" w:rsidR="00ED6EDD" w:rsidRDefault="00ED6EDD" w:rsidP="004E15EF">
      <w:pPr>
        <w:pStyle w:val="ListParagraph"/>
        <w:spacing w:line="240" w:lineRule="auto"/>
        <w:rPr>
          <w:rFonts w:cstheme="minorHAnsi"/>
          <w:b/>
          <w:bCs/>
        </w:rPr>
      </w:pPr>
    </w:p>
    <w:p w14:paraId="73D6CD82" w14:textId="77777777" w:rsidR="00ED6EDD" w:rsidRDefault="00ED6EDD" w:rsidP="004E15EF">
      <w:pPr>
        <w:pStyle w:val="ListParagraph"/>
        <w:spacing w:line="240" w:lineRule="auto"/>
        <w:rPr>
          <w:rFonts w:cstheme="minorHAnsi"/>
          <w:b/>
          <w:bCs/>
        </w:rPr>
      </w:pPr>
    </w:p>
    <w:p w14:paraId="1296F136" w14:textId="77777777" w:rsidR="00ED6EDD" w:rsidRDefault="00ED6EDD" w:rsidP="004E15EF">
      <w:pPr>
        <w:pStyle w:val="ListParagraph"/>
        <w:spacing w:line="240" w:lineRule="auto"/>
        <w:rPr>
          <w:rFonts w:cstheme="minorHAnsi"/>
          <w:b/>
          <w:bCs/>
        </w:rPr>
      </w:pPr>
    </w:p>
    <w:p w14:paraId="43B05732" w14:textId="77777777" w:rsidR="00ED6EDD" w:rsidRDefault="00ED6EDD" w:rsidP="004E15EF">
      <w:pPr>
        <w:pStyle w:val="ListParagraph"/>
        <w:spacing w:line="240" w:lineRule="auto"/>
        <w:rPr>
          <w:rFonts w:cstheme="minorHAnsi"/>
          <w:b/>
          <w:bCs/>
        </w:rPr>
      </w:pPr>
    </w:p>
    <w:p w14:paraId="5F0DE3F1" w14:textId="77777777" w:rsidR="00ED6EDD" w:rsidRDefault="00ED6EDD" w:rsidP="004E15EF">
      <w:pPr>
        <w:pStyle w:val="ListParagraph"/>
        <w:spacing w:line="240" w:lineRule="auto"/>
        <w:rPr>
          <w:rFonts w:cstheme="minorHAnsi"/>
          <w:b/>
          <w:bCs/>
        </w:rPr>
      </w:pPr>
    </w:p>
    <w:p w14:paraId="32EE7908" w14:textId="77777777" w:rsidR="00ED6EDD" w:rsidRDefault="00ED6EDD" w:rsidP="004E15EF">
      <w:pPr>
        <w:pStyle w:val="ListParagraph"/>
        <w:spacing w:line="240" w:lineRule="auto"/>
        <w:rPr>
          <w:rFonts w:cstheme="minorHAnsi"/>
          <w:b/>
          <w:bCs/>
        </w:rPr>
      </w:pPr>
    </w:p>
    <w:p w14:paraId="01A5F1A4" w14:textId="77777777" w:rsidR="000A46F2" w:rsidRPr="00912C87" w:rsidRDefault="000A46F2" w:rsidP="00912C87">
      <w:pPr>
        <w:pStyle w:val="ListParagraph"/>
        <w:spacing w:line="240" w:lineRule="auto"/>
        <w:ind w:firstLine="360"/>
        <w:rPr>
          <w:rFonts w:cstheme="minorHAnsi"/>
          <w:b/>
          <w:bCs/>
          <w:sz w:val="32"/>
        </w:rPr>
      </w:pPr>
      <w:r w:rsidRPr="00912C87">
        <w:rPr>
          <w:rFonts w:cstheme="minorHAnsi"/>
          <w:b/>
          <w:bCs/>
          <w:sz w:val="32"/>
        </w:rPr>
        <w:t>Roadmap to fill 240 proposed seats from existing 180 seats</w:t>
      </w:r>
    </w:p>
    <w:p w14:paraId="5633C9DD" w14:textId="77777777" w:rsidR="0009762F" w:rsidRPr="00814BFC" w:rsidRDefault="0009762F" w:rsidP="00912C87">
      <w:pPr>
        <w:pStyle w:val="NormalWeb"/>
        <w:numPr>
          <w:ilvl w:val="0"/>
          <w:numId w:val="6"/>
        </w:numPr>
        <w:spacing w:before="0" w:beforeAutospacing="0" w:after="0" w:afterAutospacing="0"/>
        <w:jc w:val="both"/>
        <w:rPr>
          <w:rFonts w:cstheme="minorHAnsi"/>
          <w:b/>
          <w:bCs/>
        </w:rPr>
      </w:pPr>
      <w:r w:rsidRPr="00814BFC">
        <w:rPr>
          <w:rFonts w:cstheme="minorHAnsi"/>
          <w:b/>
          <w:bCs/>
        </w:rPr>
        <w:t xml:space="preserve">Admission </w:t>
      </w:r>
      <w:r w:rsidR="00D1360C" w:rsidRPr="00814BFC">
        <w:rPr>
          <w:rFonts w:cstheme="minorHAnsi"/>
          <w:b/>
          <w:bCs/>
        </w:rPr>
        <w:t>staff</w:t>
      </w:r>
      <w:r w:rsidR="00D1360C" w:rsidRPr="00814BFC">
        <w:rPr>
          <w:rFonts w:ascii="Arial" w:hAnsi="Arial" w:cs="Arial"/>
          <w:b/>
          <w:color w:val="000000"/>
        </w:rPr>
        <w:t>:</w:t>
      </w:r>
      <w:r w:rsidRPr="00814BFC">
        <w:rPr>
          <w:rFonts w:cstheme="minorHAnsi"/>
          <w:bCs/>
        </w:rPr>
        <w:t xml:space="preserve"> Recruitment of 1 Admission Manager and 3-4 </w:t>
      </w:r>
      <w:r w:rsidR="00D1360C" w:rsidRPr="00814BFC">
        <w:rPr>
          <w:rFonts w:cstheme="minorHAnsi"/>
          <w:bCs/>
        </w:rPr>
        <w:t>tele callers</w:t>
      </w:r>
    </w:p>
    <w:p w14:paraId="1BD4005A" w14:textId="77777777" w:rsidR="00814BFC" w:rsidRPr="0009762F" w:rsidRDefault="00814BFC" w:rsidP="00912C87">
      <w:pPr>
        <w:pStyle w:val="NormalWeb"/>
        <w:spacing w:before="0" w:beforeAutospacing="0" w:after="0" w:afterAutospacing="0"/>
        <w:ind w:left="1080"/>
        <w:jc w:val="both"/>
        <w:rPr>
          <w:rFonts w:cstheme="minorHAnsi"/>
          <w:b/>
          <w:bCs/>
        </w:rPr>
      </w:pPr>
    </w:p>
    <w:p w14:paraId="2F1E2C34" w14:textId="77777777" w:rsidR="00B5398B" w:rsidRPr="00814BFC" w:rsidRDefault="0009762F" w:rsidP="00912C87">
      <w:pPr>
        <w:pStyle w:val="NormalWeb"/>
        <w:numPr>
          <w:ilvl w:val="0"/>
          <w:numId w:val="6"/>
        </w:numPr>
        <w:spacing w:before="0" w:beforeAutospacing="0" w:after="0" w:afterAutospacing="0"/>
        <w:jc w:val="both"/>
        <w:rPr>
          <w:rFonts w:cstheme="minorHAnsi"/>
          <w:bCs/>
        </w:rPr>
      </w:pPr>
      <w:r>
        <w:rPr>
          <w:rFonts w:cstheme="minorHAnsi"/>
          <w:b/>
          <w:bCs/>
        </w:rPr>
        <w:t xml:space="preserve">Engagement with Local coaching </w:t>
      </w:r>
      <w:r w:rsidR="00D1360C">
        <w:rPr>
          <w:rFonts w:cstheme="minorHAnsi"/>
          <w:b/>
          <w:bCs/>
        </w:rPr>
        <w:t>Centers:</w:t>
      </w:r>
      <w:r w:rsidR="00B5398B">
        <w:rPr>
          <w:rFonts w:cstheme="minorHAnsi"/>
          <w:b/>
          <w:bCs/>
        </w:rPr>
        <w:t xml:space="preserve"> </w:t>
      </w:r>
      <w:r w:rsidRPr="00814BFC">
        <w:rPr>
          <w:rFonts w:cstheme="minorHAnsi"/>
          <w:bCs/>
        </w:rPr>
        <w:t>Admission Manager will make</w:t>
      </w:r>
      <w:r w:rsidR="00B5398B" w:rsidRPr="00814BFC">
        <w:rPr>
          <w:rFonts w:cstheme="minorHAnsi"/>
          <w:bCs/>
        </w:rPr>
        <w:t xml:space="preserve"> connects with the local coaching Institutes in different targeted </w:t>
      </w:r>
      <w:r w:rsidR="00D1360C" w:rsidRPr="00814BFC">
        <w:rPr>
          <w:rFonts w:cstheme="minorHAnsi"/>
          <w:bCs/>
        </w:rPr>
        <w:t>cities.</w:t>
      </w:r>
      <w:r w:rsidR="00B5398B" w:rsidRPr="00814BFC">
        <w:rPr>
          <w:rFonts w:cstheme="minorHAnsi"/>
          <w:bCs/>
        </w:rPr>
        <w:t xml:space="preserve"> It will help in promoting the </w:t>
      </w:r>
      <w:r w:rsidR="00D1360C" w:rsidRPr="00814BFC">
        <w:rPr>
          <w:rFonts w:cstheme="minorHAnsi"/>
          <w:bCs/>
        </w:rPr>
        <w:t>Jaipuria</w:t>
      </w:r>
      <w:r w:rsidR="00B5398B" w:rsidRPr="00814BFC">
        <w:rPr>
          <w:rFonts w:cstheme="minorHAnsi"/>
          <w:bCs/>
        </w:rPr>
        <w:t xml:space="preserve"> brand for MBA admissions</w:t>
      </w:r>
    </w:p>
    <w:p w14:paraId="33928083" w14:textId="77777777" w:rsidR="00B5398B" w:rsidRPr="00814BFC" w:rsidRDefault="00B5398B" w:rsidP="00912C87">
      <w:pPr>
        <w:pStyle w:val="NormalWeb"/>
        <w:spacing w:before="0" w:beforeAutospacing="0" w:after="0" w:afterAutospacing="0"/>
        <w:ind w:left="1080"/>
        <w:jc w:val="both"/>
        <w:rPr>
          <w:rFonts w:cstheme="minorHAnsi"/>
          <w:bCs/>
        </w:rPr>
      </w:pPr>
    </w:p>
    <w:p w14:paraId="1658EF38" w14:textId="77777777" w:rsidR="0009762F" w:rsidRPr="00814BFC" w:rsidRDefault="00B5398B" w:rsidP="00912C87">
      <w:pPr>
        <w:pStyle w:val="NormalWeb"/>
        <w:numPr>
          <w:ilvl w:val="0"/>
          <w:numId w:val="6"/>
        </w:numPr>
        <w:spacing w:before="0" w:beforeAutospacing="0" w:after="0" w:afterAutospacing="0"/>
        <w:jc w:val="both"/>
        <w:rPr>
          <w:rFonts w:cstheme="minorHAnsi"/>
          <w:bCs/>
        </w:rPr>
      </w:pPr>
      <w:r>
        <w:rPr>
          <w:rFonts w:cstheme="minorHAnsi"/>
          <w:b/>
          <w:bCs/>
        </w:rPr>
        <w:t xml:space="preserve">Engagement with </w:t>
      </w:r>
      <w:r w:rsidR="00814BFC">
        <w:rPr>
          <w:rFonts w:cstheme="minorHAnsi"/>
          <w:b/>
          <w:bCs/>
        </w:rPr>
        <w:t xml:space="preserve">Local </w:t>
      </w:r>
      <w:r>
        <w:rPr>
          <w:rFonts w:cstheme="minorHAnsi"/>
          <w:b/>
          <w:bCs/>
        </w:rPr>
        <w:t xml:space="preserve">Consultants: </w:t>
      </w:r>
      <w:r w:rsidRPr="00814BFC">
        <w:rPr>
          <w:rFonts w:cstheme="minorHAnsi"/>
          <w:bCs/>
        </w:rPr>
        <w:t xml:space="preserve">Educational consultant of new cities will be </w:t>
      </w:r>
      <w:r w:rsidR="00D1360C" w:rsidRPr="00814BFC">
        <w:rPr>
          <w:rFonts w:cstheme="minorHAnsi"/>
          <w:bCs/>
        </w:rPr>
        <w:t>targeted to</w:t>
      </w:r>
      <w:r w:rsidRPr="00814BFC">
        <w:rPr>
          <w:rFonts w:cstheme="minorHAnsi"/>
          <w:bCs/>
        </w:rPr>
        <w:t xml:space="preserve"> increase the enrollment of students i.e. Gwalior, </w:t>
      </w:r>
      <w:r w:rsidR="00D1360C" w:rsidRPr="00814BFC">
        <w:rPr>
          <w:rFonts w:cstheme="minorHAnsi"/>
          <w:bCs/>
        </w:rPr>
        <w:t>Jhansi, Indore,</w:t>
      </w:r>
      <w:r w:rsidRPr="00814BFC">
        <w:rPr>
          <w:rFonts w:cstheme="minorHAnsi"/>
          <w:bCs/>
        </w:rPr>
        <w:t xml:space="preserve"> </w:t>
      </w:r>
      <w:r w:rsidR="00D1360C" w:rsidRPr="00814BFC">
        <w:rPr>
          <w:rFonts w:cstheme="minorHAnsi"/>
          <w:bCs/>
        </w:rPr>
        <w:t>Shillong, Kolkata</w:t>
      </w:r>
      <w:r w:rsidR="00814BFC" w:rsidRPr="00814BFC">
        <w:rPr>
          <w:rFonts w:cstheme="minorHAnsi"/>
          <w:bCs/>
        </w:rPr>
        <w:t xml:space="preserve">, </w:t>
      </w:r>
      <w:r w:rsidR="00D1360C" w:rsidRPr="00814BFC">
        <w:rPr>
          <w:rFonts w:cstheme="minorHAnsi"/>
          <w:bCs/>
        </w:rPr>
        <w:t>Guwahati, Bareilly</w:t>
      </w:r>
      <w:r w:rsidR="00814BFC" w:rsidRPr="00814BFC">
        <w:rPr>
          <w:rFonts w:cstheme="minorHAnsi"/>
          <w:bCs/>
        </w:rPr>
        <w:t>, Dehradun etc.</w:t>
      </w:r>
    </w:p>
    <w:p w14:paraId="6CDDF1B6" w14:textId="77777777" w:rsidR="00814BFC" w:rsidRPr="00814BFC" w:rsidRDefault="00814BFC" w:rsidP="00912C87">
      <w:pPr>
        <w:pStyle w:val="ListParagraph"/>
        <w:jc w:val="both"/>
        <w:rPr>
          <w:rFonts w:cstheme="minorHAnsi"/>
          <w:bCs/>
        </w:rPr>
      </w:pPr>
    </w:p>
    <w:p w14:paraId="198EC011" w14:textId="77777777" w:rsidR="00814BFC" w:rsidRDefault="00814BFC" w:rsidP="00912C87">
      <w:pPr>
        <w:pStyle w:val="NormalWeb"/>
        <w:numPr>
          <w:ilvl w:val="0"/>
          <w:numId w:val="6"/>
        </w:numPr>
        <w:spacing w:before="0" w:beforeAutospacing="0" w:after="0" w:afterAutospacing="0"/>
        <w:jc w:val="both"/>
        <w:rPr>
          <w:rFonts w:cstheme="minorHAnsi"/>
          <w:b/>
          <w:bCs/>
        </w:rPr>
      </w:pPr>
      <w:r>
        <w:rPr>
          <w:rFonts w:cstheme="minorHAnsi"/>
          <w:b/>
          <w:bCs/>
        </w:rPr>
        <w:t>Engagement with Career Launcher/ PTI/ TIMES/ IMS:</w:t>
      </w:r>
    </w:p>
    <w:p w14:paraId="146B03DA" w14:textId="77777777" w:rsidR="00814BFC" w:rsidRDefault="00814BFC" w:rsidP="00912C87">
      <w:pPr>
        <w:pStyle w:val="ListParagraph"/>
        <w:ind w:left="1080"/>
        <w:jc w:val="both"/>
        <w:rPr>
          <w:rFonts w:cstheme="minorHAnsi"/>
          <w:bCs/>
        </w:rPr>
      </w:pPr>
      <w:r w:rsidRPr="00814BFC">
        <w:rPr>
          <w:rFonts w:cstheme="minorHAnsi"/>
          <w:bCs/>
        </w:rPr>
        <w:t xml:space="preserve">MBA coaching classes like   Career Launcher/ PTI/ TIMES/ IMS are engaged in small towns of Uttar Pradesh to promote JAIPURIA brand. It will help in directly </w:t>
      </w:r>
      <w:r w:rsidR="00A6428F" w:rsidRPr="00814BFC">
        <w:rPr>
          <w:rFonts w:cstheme="minorHAnsi"/>
          <w:bCs/>
        </w:rPr>
        <w:t>engaging the</w:t>
      </w:r>
      <w:r w:rsidRPr="00814BFC">
        <w:rPr>
          <w:rFonts w:cstheme="minorHAnsi"/>
          <w:bCs/>
        </w:rPr>
        <w:t xml:space="preserve"> target </w:t>
      </w:r>
      <w:r w:rsidR="00881AE2" w:rsidRPr="00814BFC">
        <w:rPr>
          <w:rFonts w:cstheme="minorHAnsi"/>
          <w:bCs/>
        </w:rPr>
        <w:t>students.</w:t>
      </w:r>
    </w:p>
    <w:p w14:paraId="687F7418" w14:textId="77777777" w:rsidR="00881AE2" w:rsidRDefault="00881AE2" w:rsidP="00912C87">
      <w:pPr>
        <w:pStyle w:val="ListParagraph"/>
        <w:ind w:left="1080"/>
        <w:jc w:val="both"/>
        <w:rPr>
          <w:rFonts w:cstheme="minorHAnsi"/>
          <w:bCs/>
        </w:rPr>
      </w:pPr>
    </w:p>
    <w:p w14:paraId="7C95BBDE" w14:textId="77777777" w:rsidR="00814BFC" w:rsidRDefault="00814BFC" w:rsidP="00912C87">
      <w:pPr>
        <w:pStyle w:val="ListParagraph"/>
        <w:numPr>
          <w:ilvl w:val="0"/>
          <w:numId w:val="6"/>
        </w:numPr>
        <w:jc w:val="both"/>
        <w:rPr>
          <w:rFonts w:cstheme="minorHAnsi"/>
          <w:b/>
          <w:bCs/>
        </w:rPr>
      </w:pPr>
      <w:r w:rsidRPr="00814BFC">
        <w:rPr>
          <w:rFonts w:cstheme="minorHAnsi"/>
          <w:b/>
          <w:bCs/>
        </w:rPr>
        <w:t xml:space="preserve">Launching JAIPURIA Telegram </w:t>
      </w:r>
      <w:r w:rsidR="00D1360C" w:rsidRPr="00814BFC">
        <w:rPr>
          <w:rFonts w:cstheme="minorHAnsi"/>
          <w:b/>
          <w:bCs/>
        </w:rPr>
        <w:t>channel:</w:t>
      </w:r>
    </w:p>
    <w:p w14:paraId="17553D38" w14:textId="77777777" w:rsidR="0027238D" w:rsidRDefault="00814BFC" w:rsidP="00912C87">
      <w:pPr>
        <w:pStyle w:val="ListParagraph"/>
        <w:ind w:left="1080"/>
        <w:jc w:val="both"/>
        <w:rPr>
          <w:rFonts w:cstheme="minorHAnsi"/>
          <w:bCs/>
        </w:rPr>
      </w:pPr>
      <w:r w:rsidRPr="00814BFC">
        <w:rPr>
          <w:rFonts w:cstheme="minorHAnsi"/>
          <w:bCs/>
        </w:rPr>
        <w:t>The institute will create and launch the JAIPURIA telegram Channel for effective communication with the students. All activities will be shared on the channel with students.</w:t>
      </w:r>
    </w:p>
    <w:p w14:paraId="3C1A53B4" w14:textId="77777777" w:rsidR="0027238D" w:rsidRDefault="0027238D" w:rsidP="00912C87">
      <w:pPr>
        <w:pStyle w:val="ListParagraph"/>
        <w:ind w:left="1080"/>
        <w:jc w:val="both"/>
        <w:rPr>
          <w:rFonts w:cstheme="minorHAnsi"/>
          <w:bCs/>
        </w:rPr>
      </w:pPr>
    </w:p>
    <w:p w14:paraId="5909E95F" w14:textId="77777777" w:rsidR="0027238D" w:rsidRPr="00881AE2" w:rsidRDefault="0027238D" w:rsidP="005927F2">
      <w:pPr>
        <w:pStyle w:val="ListParagraph"/>
        <w:numPr>
          <w:ilvl w:val="0"/>
          <w:numId w:val="6"/>
        </w:numPr>
        <w:jc w:val="both"/>
        <w:rPr>
          <w:rFonts w:cstheme="minorHAnsi"/>
          <w:bCs/>
        </w:rPr>
      </w:pPr>
      <w:r w:rsidRPr="00881AE2">
        <w:rPr>
          <w:rFonts w:cstheme="minorHAnsi"/>
          <w:b/>
          <w:bCs/>
        </w:rPr>
        <w:t>Focus on Video marketing:</w:t>
      </w:r>
    </w:p>
    <w:p w14:paraId="6C4AB834" w14:textId="77777777" w:rsidR="0027238D" w:rsidRDefault="0027238D" w:rsidP="00912C87">
      <w:pPr>
        <w:pStyle w:val="ListParagraph"/>
        <w:ind w:left="1080"/>
        <w:jc w:val="both"/>
        <w:rPr>
          <w:rFonts w:cstheme="minorHAnsi"/>
          <w:bCs/>
        </w:rPr>
      </w:pPr>
      <w:r w:rsidRPr="0027238D">
        <w:rPr>
          <w:rFonts w:cstheme="minorHAnsi"/>
          <w:bCs/>
        </w:rPr>
        <w:t xml:space="preserve">The youth of today prefers video content over written content. Dedicating your energy and intellect towards video marketing, you can easily exploit the potential of video marketing. Interactive videos, informative videos and other innovative videos are the key to attract the attention of your target audience, the students. As we have been talking more about the digital era, where we know content is the king, </w:t>
      </w:r>
      <w:hyperlink r:id="rId12" w:history="1">
        <w:r w:rsidRPr="0027238D">
          <w:rPr>
            <w:rFonts w:cstheme="minorHAnsi"/>
            <w:bCs/>
          </w:rPr>
          <w:t>video content</w:t>
        </w:r>
      </w:hyperlink>
      <w:r w:rsidRPr="0027238D">
        <w:rPr>
          <w:rFonts w:cstheme="minorHAnsi"/>
          <w:bCs/>
        </w:rPr>
        <w:t xml:space="preserve"> ranks itself above the others, being self-sufficient. People tend to interact with and share this type of content over the other types of content. </w:t>
      </w:r>
      <w:hyperlink r:id="rId13" w:history="1">
        <w:r w:rsidRPr="0027238D">
          <w:rPr>
            <w:rFonts w:cstheme="minorHAnsi"/>
            <w:bCs/>
          </w:rPr>
          <w:t>Video Content</w:t>
        </w:r>
      </w:hyperlink>
      <w:r w:rsidRPr="0027238D">
        <w:rPr>
          <w:rFonts w:cstheme="minorHAnsi"/>
          <w:bCs/>
        </w:rPr>
        <w:t xml:space="preserve"> is ruling the marketing segment from a year and so and will continue to rule till the next few years. It is essential to take up the advantage of the same and utilize for the better reach of your educational institute, in order to seek more number of admissions. </w:t>
      </w:r>
    </w:p>
    <w:p w14:paraId="098982CD" w14:textId="77777777" w:rsidR="0027238D" w:rsidRDefault="0027238D" w:rsidP="00912C87">
      <w:pPr>
        <w:pStyle w:val="ListParagraph"/>
        <w:ind w:left="1080"/>
        <w:jc w:val="both"/>
        <w:rPr>
          <w:rFonts w:cstheme="minorHAnsi"/>
          <w:bCs/>
        </w:rPr>
      </w:pPr>
    </w:p>
    <w:p w14:paraId="7B6BB920" w14:textId="77777777" w:rsidR="0027238D" w:rsidRPr="0027238D" w:rsidRDefault="0027238D" w:rsidP="00912C87">
      <w:pPr>
        <w:pStyle w:val="ListParagraph"/>
        <w:ind w:left="1080"/>
        <w:jc w:val="both"/>
        <w:rPr>
          <w:rFonts w:cstheme="minorHAnsi"/>
          <w:bCs/>
        </w:rPr>
      </w:pPr>
      <w:r w:rsidRPr="0027238D">
        <w:rPr>
          <w:rFonts w:cstheme="minorHAnsi"/>
          <w:bCs/>
        </w:rPr>
        <w:t xml:space="preserve">Being an educational institute, there is immense scope to produce content that will talk about Infrastructure &amp; Amenities, </w:t>
      </w:r>
    </w:p>
    <w:p w14:paraId="6EAA0BD7" w14:textId="77777777" w:rsidR="0027238D" w:rsidRPr="0027238D" w:rsidRDefault="0027238D" w:rsidP="00912C87">
      <w:pPr>
        <w:pStyle w:val="NoSpacing"/>
        <w:ind w:left="720" w:firstLine="360"/>
        <w:rPr>
          <w:rFonts w:cstheme="minorHAnsi"/>
          <w:bCs/>
          <w:sz w:val="22"/>
          <w:szCs w:val="22"/>
        </w:rPr>
      </w:pPr>
      <w:r w:rsidRPr="0027238D">
        <w:rPr>
          <w:rFonts w:cstheme="minorHAnsi"/>
          <w:bCs/>
          <w:sz w:val="22"/>
          <w:szCs w:val="22"/>
        </w:rPr>
        <w:t xml:space="preserve">Courses &amp; Curriculum, </w:t>
      </w:r>
    </w:p>
    <w:p w14:paraId="0C9523D4" w14:textId="77777777" w:rsidR="0027238D" w:rsidRPr="0027238D" w:rsidRDefault="0027238D" w:rsidP="00912C87">
      <w:pPr>
        <w:pStyle w:val="NoSpacing"/>
        <w:ind w:left="720" w:firstLine="360"/>
        <w:rPr>
          <w:rFonts w:cstheme="minorHAnsi"/>
          <w:bCs/>
          <w:sz w:val="22"/>
          <w:szCs w:val="22"/>
        </w:rPr>
      </w:pPr>
      <w:r w:rsidRPr="0027238D">
        <w:rPr>
          <w:rFonts w:cstheme="minorHAnsi"/>
          <w:bCs/>
          <w:sz w:val="22"/>
          <w:szCs w:val="22"/>
        </w:rPr>
        <w:t>Value addition courses</w:t>
      </w:r>
    </w:p>
    <w:p w14:paraId="508C4512" w14:textId="77777777" w:rsidR="0027238D" w:rsidRPr="0027238D" w:rsidRDefault="0027238D" w:rsidP="00912C87">
      <w:pPr>
        <w:pStyle w:val="NoSpacing"/>
        <w:ind w:left="720" w:firstLine="360"/>
        <w:rPr>
          <w:rFonts w:cstheme="minorHAnsi"/>
          <w:bCs/>
          <w:sz w:val="22"/>
          <w:szCs w:val="22"/>
        </w:rPr>
      </w:pPr>
      <w:r w:rsidRPr="0027238D">
        <w:rPr>
          <w:rFonts w:cstheme="minorHAnsi"/>
          <w:bCs/>
          <w:sz w:val="22"/>
          <w:szCs w:val="22"/>
        </w:rPr>
        <w:t>USPs of the Programme</w:t>
      </w:r>
    </w:p>
    <w:p w14:paraId="3042A133" w14:textId="77777777" w:rsidR="0027238D" w:rsidRPr="0027238D" w:rsidRDefault="0027238D" w:rsidP="00912C87">
      <w:pPr>
        <w:pStyle w:val="NoSpacing"/>
        <w:ind w:left="720" w:firstLine="360"/>
        <w:rPr>
          <w:rFonts w:cstheme="minorHAnsi"/>
          <w:bCs/>
          <w:sz w:val="22"/>
          <w:szCs w:val="22"/>
        </w:rPr>
      </w:pPr>
      <w:r w:rsidRPr="0027238D">
        <w:rPr>
          <w:rFonts w:cstheme="minorHAnsi"/>
          <w:bCs/>
          <w:sz w:val="22"/>
          <w:szCs w:val="22"/>
        </w:rPr>
        <w:t>Placements</w:t>
      </w:r>
    </w:p>
    <w:p w14:paraId="072EFD51" w14:textId="77777777" w:rsidR="0027238D" w:rsidRPr="0027238D" w:rsidRDefault="0027238D" w:rsidP="00912C87">
      <w:pPr>
        <w:pStyle w:val="NoSpacing"/>
        <w:ind w:left="720" w:firstLine="360"/>
        <w:rPr>
          <w:rFonts w:cstheme="minorHAnsi"/>
          <w:bCs/>
          <w:sz w:val="22"/>
          <w:szCs w:val="22"/>
        </w:rPr>
      </w:pPr>
      <w:r w:rsidRPr="0027238D">
        <w:rPr>
          <w:rFonts w:cstheme="minorHAnsi"/>
          <w:bCs/>
          <w:sz w:val="22"/>
          <w:szCs w:val="22"/>
        </w:rPr>
        <w:t>Academic rigour</w:t>
      </w:r>
    </w:p>
    <w:p w14:paraId="30B8D376" w14:textId="77777777" w:rsidR="0027238D" w:rsidRPr="0027238D" w:rsidRDefault="0027238D" w:rsidP="00912C87">
      <w:pPr>
        <w:pStyle w:val="NoSpacing"/>
        <w:ind w:left="720" w:firstLine="360"/>
        <w:rPr>
          <w:rFonts w:cstheme="minorHAnsi"/>
          <w:bCs/>
          <w:sz w:val="22"/>
          <w:szCs w:val="22"/>
        </w:rPr>
      </w:pPr>
      <w:r w:rsidRPr="0027238D">
        <w:rPr>
          <w:rFonts w:cstheme="minorHAnsi"/>
          <w:bCs/>
          <w:sz w:val="22"/>
          <w:szCs w:val="22"/>
        </w:rPr>
        <w:t xml:space="preserve">Events &amp; Happenings </w:t>
      </w:r>
    </w:p>
    <w:p w14:paraId="3D9510D6" w14:textId="77777777" w:rsidR="0027238D" w:rsidRPr="0027238D" w:rsidRDefault="0027238D" w:rsidP="00912C87">
      <w:pPr>
        <w:pStyle w:val="NoSpacing"/>
        <w:ind w:left="720" w:firstLine="360"/>
        <w:rPr>
          <w:rFonts w:cstheme="minorHAnsi"/>
          <w:bCs/>
          <w:sz w:val="22"/>
          <w:szCs w:val="22"/>
        </w:rPr>
      </w:pPr>
      <w:r w:rsidRPr="0027238D">
        <w:rPr>
          <w:rFonts w:cstheme="minorHAnsi"/>
          <w:bCs/>
          <w:sz w:val="22"/>
          <w:szCs w:val="22"/>
        </w:rPr>
        <w:t xml:space="preserve">Alumni &amp; Students </w:t>
      </w:r>
    </w:p>
    <w:p w14:paraId="1AB3B9B6" w14:textId="77777777" w:rsidR="0027238D" w:rsidRPr="0027238D" w:rsidRDefault="0027238D" w:rsidP="00912C87">
      <w:pPr>
        <w:pStyle w:val="NoSpacing"/>
        <w:rPr>
          <w:rFonts w:cstheme="minorHAnsi"/>
          <w:bCs/>
          <w:sz w:val="22"/>
          <w:szCs w:val="22"/>
        </w:rPr>
      </w:pPr>
    </w:p>
    <w:p w14:paraId="7BE83808" w14:textId="77777777" w:rsidR="0027238D" w:rsidRPr="0027238D" w:rsidRDefault="0027238D" w:rsidP="00912C87">
      <w:pPr>
        <w:pStyle w:val="NoSpacing"/>
        <w:rPr>
          <w:rFonts w:cstheme="minorHAnsi"/>
          <w:bCs/>
          <w:sz w:val="22"/>
          <w:szCs w:val="22"/>
        </w:rPr>
      </w:pPr>
    </w:p>
    <w:p w14:paraId="16BA7E99" w14:textId="77777777" w:rsidR="0027238D" w:rsidRDefault="0027238D" w:rsidP="00912C87">
      <w:pPr>
        <w:pStyle w:val="NoSpacing"/>
        <w:rPr>
          <w:rFonts w:cstheme="minorHAnsi"/>
          <w:bCs/>
          <w:sz w:val="22"/>
          <w:szCs w:val="22"/>
        </w:rPr>
      </w:pPr>
    </w:p>
    <w:p w14:paraId="0B977872" w14:textId="77777777" w:rsidR="00ED6EDD" w:rsidRDefault="00ED6EDD" w:rsidP="00912C87">
      <w:pPr>
        <w:pStyle w:val="NoSpacing"/>
        <w:rPr>
          <w:rFonts w:cstheme="minorHAnsi"/>
          <w:bCs/>
          <w:sz w:val="22"/>
          <w:szCs w:val="22"/>
        </w:rPr>
      </w:pPr>
    </w:p>
    <w:p w14:paraId="4CF45E1E" w14:textId="77777777" w:rsidR="00ED6EDD" w:rsidRDefault="00ED6EDD" w:rsidP="00912C87">
      <w:pPr>
        <w:pStyle w:val="NoSpacing"/>
        <w:rPr>
          <w:rFonts w:cstheme="minorHAnsi"/>
          <w:bCs/>
          <w:sz w:val="22"/>
          <w:szCs w:val="22"/>
        </w:rPr>
      </w:pPr>
    </w:p>
    <w:p w14:paraId="55CB8149" w14:textId="77777777" w:rsidR="00F1742B" w:rsidRDefault="00F1742B" w:rsidP="00912C87">
      <w:pPr>
        <w:pStyle w:val="NoSpacing"/>
        <w:rPr>
          <w:rFonts w:cstheme="minorHAnsi"/>
          <w:bCs/>
          <w:sz w:val="22"/>
          <w:szCs w:val="22"/>
        </w:rPr>
      </w:pPr>
    </w:p>
    <w:p w14:paraId="7B2BA5EE" w14:textId="77777777" w:rsidR="00F1742B" w:rsidRPr="0027238D" w:rsidRDefault="00F1742B" w:rsidP="00912C87">
      <w:pPr>
        <w:pStyle w:val="NoSpacing"/>
        <w:rPr>
          <w:rFonts w:cstheme="minorHAnsi"/>
          <w:bCs/>
          <w:sz w:val="22"/>
          <w:szCs w:val="22"/>
        </w:rPr>
      </w:pPr>
    </w:p>
    <w:p w14:paraId="5489A88D" w14:textId="77777777" w:rsidR="0027238D" w:rsidRPr="0027238D" w:rsidRDefault="0027238D" w:rsidP="00912C87">
      <w:pPr>
        <w:pStyle w:val="NormalWeb"/>
        <w:numPr>
          <w:ilvl w:val="0"/>
          <w:numId w:val="6"/>
        </w:numPr>
        <w:spacing w:before="0" w:beforeAutospacing="0" w:after="0" w:afterAutospacing="0"/>
        <w:jc w:val="both"/>
        <w:rPr>
          <w:rFonts w:asciiTheme="minorHAnsi" w:eastAsiaTheme="minorHAnsi" w:hAnsiTheme="minorHAnsi" w:cstheme="minorHAnsi"/>
          <w:b/>
          <w:bCs/>
          <w:sz w:val="22"/>
          <w:szCs w:val="22"/>
        </w:rPr>
      </w:pPr>
      <w:r w:rsidRPr="0027238D">
        <w:rPr>
          <w:rFonts w:asciiTheme="minorHAnsi" w:eastAsiaTheme="minorHAnsi" w:hAnsiTheme="minorHAnsi" w:cstheme="minorHAnsi"/>
          <w:b/>
          <w:bCs/>
          <w:sz w:val="22"/>
          <w:szCs w:val="22"/>
        </w:rPr>
        <w:t>Focus on Influential marketing:</w:t>
      </w:r>
    </w:p>
    <w:p w14:paraId="40140443" w14:textId="77777777" w:rsidR="0027238D" w:rsidRPr="0027238D" w:rsidRDefault="0027238D" w:rsidP="00912C87">
      <w:pPr>
        <w:pStyle w:val="NormalWeb"/>
        <w:spacing w:before="0" w:beforeAutospacing="0" w:after="0" w:afterAutospacing="0"/>
        <w:ind w:left="720"/>
        <w:jc w:val="both"/>
        <w:rPr>
          <w:rFonts w:asciiTheme="minorHAnsi" w:eastAsiaTheme="minorHAnsi" w:hAnsiTheme="minorHAnsi" w:cstheme="minorHAnsi"/>
          <w:bCs/>
          <w:sz w:val="22"/>
          <w:szCs w:val="22"/>
        </w:rPr>
      </w:pPr>
    </w:p>
    <w:p w14:paraId="5AF44C6A" w14:textId="77777777" w:rsidR="0027238D" w:rsidRPr="0027238D" w:rsidRDefault="0027238D" w:rsidP="00912C87">
      <w:pPr>
        <w:pStyle w:val="NormalWeb"/>
        <w:spacing w:before="0" w:beforeAutospacing="0" w:after="0" w:afterAutospacing="0"/>
        <w:ind w:left="1080"/>
        <w:jc w:val="both"/>
        <w:rPr>
          <w:rFonts w:asciiTheme="minorHAnsi" w:eastAsiaTheme="minorHAnsi" w:hAnsiTheme="minorHAnsi" w:cstheme="minorHAnsi"/>
          <w:bCs/>
          <w:sz w:val="22"/>
          <w:szCs w:val="22"/>
        </w:rPr>
      </w:pPr>
      <w:r w:rsidRPr="0027238D">
        <w:rPr>
          <w:rFonts w:asciiTheme="minorHAnsi" w:eastAsiaTheme="minorHAnsi" w:hAnsiTheme="minorHAnsi" w:cstheme="minorHAnsi"/>
          <w:bCs/>
          <w:sz w:val="22"/>
          <w:szCs w:val="22"/>
        </w:rPr>
        <w:t>It's all about pulling customers (students) toward your business (school) through helpful content that aligns with their interests, answers their questions and needs, and addresses their pain points.</w:t>
      </w:r>
      <w:r>
        <w:rPr>
          <w:rFonts w:asciiTheme="minorHAnsi" w:eastAsiaTheme="minorHAnsi" w:hAnsiTheme="minorHAnsi" w:cstheme="minorHAnsi"/>
          <w:bCs/>
          <w:sz w:val="22"/>
          <w:szCs w:val="22"/>
        </w:rPr>
        <w:t xml:space="preserve"> Social Media Marketing Team will be advised to start Influential marketing on Facebook and Instagram.</w:t>
      </w:r>
    </w:p>
    <w:p w14:paraId="692462AF" w14:textId="77777777" w:rsidR="0027238D" w:rsidRPr="0027238D" w:rsidRDefault="0027238D" w:rsidP="00912C87">
      <w:pPr>
        <w:pStyle w:val="NoSpacing"/>
        <w:rPr>
          <w:rFonts w:cstheme="minorHAnsi"/>
          <w:bCs/>
          <w:sz w:val="22"/>
          <w:szCs w:val="22"/>
        </w:rPr>
      </w:pPr>
    </w:p>
    <w:p w14:paraId="33EACE28" w14:textId="77777777" w:rsidR="0027238D" w:rsidRPr="0027238D" w:rsidRDefault="0027238D" w:rsidP="00912C87">
      <w:pPr>
        <w:pStyle w:val="ListParagraph"/>
        <w:numPr>
          <w:ilvl w:val="0"/>
          <w:numId w:val="6"/>
        </w:numPr>
        <w:jc w:val="both"/>
        <w:rPr>
          <w:rFonts w:cstheme="minorHAnsi"/>
          <w:b/>
          <w:bCs/>
        </w:rPr>
      </w:pPr>
      <w:r w:rsidRPr="0027238D">
        <w:rPr>
          <w:rFonts w:cstheme="minorHAnsi"/>
          <w:b/>
          <w:bCs/>
        </w:rPr>
        <w:t xml:space="preserve">Organizing Personality </w:t>
      </w:r>
      <w:r w:rsidR="00CE5D74" w:rsidRPr="0027238D">
        <w:rPr>
          <w:rFonts w:cstheme="minorHAnsi"/>
          <w:b/>
          <w:bCs/>
        </w:rPr>
        <w:t>Development Workshops</w:t>
      </w:r>
      <w:r w:rsidRPr="0027238D">
        <w:rPr>
          <w:rFonts w:cstheme="minorHAnsi"/>
          <w:b/>
          <w:bCs/>
        </w:rPr>
        <w:t>:</w:t>
      </w:r>
    </w:p>
    <w:p w14:paraId="51F3B4AA" w14:textId="77777777" w:rsidR="00F1742B" w:rsidRDefault="0027238D" w:rsidP="00912C87">
      <w:pPr>
        <w:pStyle w:val="ListParagraph"/>
        <w:ind w:left="1080"/>
        <w:jc w:val="both"/>
        <w:rPr>
          <w:rFonts w:cstheme="minorHAnsi"/>
          <w:bCs/>
        </w:rPr>
      </w:pPr>
      <w:r>
        <w:rPr>
          <w:rFonts w:cstheme="minorHAnsi"/>
          <w:bCs/>
        </w:rPr>
        <w:t>Indirect marketing through PDP workshops will help in promoting JAIPURIA brand at local level. Workshops</w:t>
      </w:r>
      <w:r w:rsidR="00F1742B">
        <w:rPr>
          <w:rFonts w:cstheme="minorHAnsi"/>
          <w:bCs/>
        </w:rPr>
        <w:t xml:space="preserve"> for</w:t>
      </w:r>
      <w:r>
        <w:rPr>
          <w:rFonts w:cstheme="minorHAnsi"/>
          <w:bCs/>
        </w:rPr>
        <w:t xml:space="preserve"> </w:t>
      </w:r>
      <w:r w:rsidR="00F1742B">
        <w:rPr>
          <w:rFonts w:cstheme="minorHAnsi"/>
          <w:bCs/>
        </w:rPr>
        <w:t>Degree college students will be organized every month.</w:t>
      </w:r>
    </w:p>
    <w:p w14:paraId="0D66B953" w14:textId="77777777" w:rsidR="00F1742B" w:rsidRDefault="00F1742B" w:rsidP="00912C87">
      <w:pPr>
        <w:pStyle w:val="ListParagraph"/>
        <w:ind w:left="1080"/>
        <w:jc w:val="both"/>
        <w:rPr>
          <w:rFonts w:cstheme="minorHAnsi"/>
          <w:bCs/>
        </w:rPr>
      </w:pPr>
    </w:p>
    <w:p w14:paraId="38E05748" w14:textId="77777777" w:rsidR="00D4702D" w:rsidRPr="00D4702D" w:rsidRDefault="00D4702D" w:rsidP="00912C87">
      <w:pPr>
        <w:pStyle w:val="ListParagraph"/>
        <w:numPr>
          <w:ilvl w:val="0"/>
          <w:numId w:val="6"/>
        </w:numPr>
        <w:jc w:val="both"/>
        <w:rPr>
          <w:rFonts w:cstheme="minorHAnsi"/>
          <w:b/>
          <w:bCs/>
        </w:rPr>
      </w:pPr>
      <w:r w:rsidRPr="00D4702D">
        <w:rPr>
          <w:rFonts w:cstheme="minorHAnsi"/>
          <w:b/>
          <w:bCs/>
        </w:rPr>
        <w:t xml:space="preserve">Hoarding </w:t>
      </w:r>
      <w:r w:rsidR="00CE5D74" w:rsidRPr="00D4702D">
        <w:rPr>
          <w:rFonts w:cstheme="minorHAnsi"/>
          <w:b/>
          <w:bCs/>
        </w:rPr>
        <w:t>Sites:</w:t>
      </w:r>
    </w:p>
    <w:p w14:paraId="11812C7E" w14:textId="77777777" w:rsidR="00814BFC" w:rsidRDefault="00D4702D" w:rsidP="00912C87">
      <w:pPr>
        <w:pStyle w:val="ListParagraph"/>
        <w:ind w:left="1080"/>
        <w:jc w:val="both"/>
        <w:rPr>
          <w:rFonts w:cstheme="minorHAnsi"/>
          <w:bCs/>
        </w:rPr>
      </w:pPr>
      <w:r>
        <w:rPr>
          <w:rFonts w:cstheme="minorHAnsi"/>
          <w:bCs/>
        </w:rPr>
        <w:t xml:space="preserve">The hoarding sites at different prominent places will be booked for six months commencing from January 2020 in the NCR </w:t>
      </w:r>
      <w:r w:rsidR="00AF0AEC">
        <w:rPr>
          <w:rFonts w:cstheme="minorHAnsi"/>
          <w:bCs/>
        </w:rPr>
        <w:t>region.</w:t>
      </w:r>
    </w:p>
    <w:p w14:paraId="23948E41" w14:textId="77777777" w:rsidR="00D4702D" w:rsidRDefault="00D4702D" w:rsidP="00912C87">
      <w:pPr>
        <w:pStyle w:val="ListParagraph"/>
        <w:ind w:left="1080"/>
        <w:jc w:val="both"/>
        <w:rPr>
          <w:rFonts w:cstheme="minorHAnsi"/>
          <w:bCs/>
        </w:rPr>
      </w:pPr>
    </w:p>
    <w:p w14:paraId="15221B19" w14:textId="77777777" w:rsidR="00D4702D" w:rsidRPr="00D4702D" w:rsidRDefault="00D4702D" w:rsidP="00912C87">
      <w:pPr>
        <w:pStyle w:val="ListParagraph"/>
        <w:numPr>
          <w:ilvl w:val="0"/>
          <w:numId w:val="6"/>
        </w:numPr>
        <w:jc w:val="both"/>
        <w:rPr>
          <w:rFonts w:cstheme="minorHAnsi"/>
          <w:b/>
          <w:bCs/>
        </w:rPr>
      </w:pPr>
      <w:r w:rsidRPr="00D4702D">
        <w:rPr>
          <w:rFonts w:cstheme="minorHAnsi"/>
          <w:b/>
          <w:bCs/>
        </w:rPr>
        <w:t xml:space="preserve">Workshop on Data Analytics for B. Tech Students </w:t>
      </w:r>
      <w:r w:rsidR="00DB5CEF">
        <w:rPr>
          <w:rFonts w:cstheme="minorHAnsi"/>
          <w:b/>
          <w:bCs/>
        </w:rPr>
        <w:t xml:space="preserve">with </w:t>
      </w:r>
      <w:r w:rsidR="00ED6EDD">
        <w:rPr>
          <w:rFonts w:cstheme="minorHAnsi"/>
          <w:b/>
          <w:bCs/>
        </w:rPr>
        <w:t>IBM:</w:t>
      </w:r>
    </w:p>
    <w:p w14:paraId="58764C7F" w14:textId="77777777" w:rsidR="00DB5CEF" w:rsidRDefault="00D4702D" w:rsidP="00912C87">
      <w:pPr>
        <w:pStyle w:val="ListParagraph"/>
        <w:ind w:left="1080"/>
        <w:jc w:val="both"/>
        <w:rPr>
          <w:rFonts w:cstheme="minorHAnsi"/>
          <w:bCs/>
        </w:rPr>
      </w:pPr>
      <w:r>
        <w:rPr>
          <w:rFonts w:cstheme="minorHAnsi"/>
          <w:bCs/>
        </w:rPr>
        <w:t>The Jaipuria Brand will be promoted among B.Tech students through data Analytics workshop</w:t>
      </w:r>
      <w:r w:rsidR="00DB5CEF">
        <w:rPr>
          <w:rFonts w:cstheme="minorHAnsi"/>
          <w:bCs/>
        </w:rPr>
        <w:t xml:space="preserve"> in association with IBM. One day workshop in the month of April will be organized for B.</w:t>
      </w:r>
      <w:r w:rsidR="00CE5D74">
        <w:rPr>
          <w:rFonts w:cstheme="minorHAnsi"/>
          <w:bCs/>
        </w:rPr>
        <w:t>T</w:t>
      </w:r>
      <w:r w:rsidR="00DB5CEF">
        <w:rPr>
          <w:rFonts w:cstheme="minorHAnsi"/>
          <w:bCs/>
        </w:rPr>
        <w:t>ech students .Online workshop registration process will be commenced in February month.</w:t>
      </w:r>
    </w:p>
    <w:p w14:paraId="4D6189BD" w14:textId="77777777" w:rsidR="00DB5CEF" w:rsidRDefault="00DB5CEF" w:rsidP="00912C87">
      <w:pPr>
        <w:pStyle w:val="ListParagraph"/>
        <w:ind w:left="1080"/>
        <w:jc w:val="both"/>
        <w:rPr>
          <w:rFonts w:cstheme="minorHAnsi"/>
          <w:bCs/>
        </w:rPr>
      </w:pPr>
    </w:p>
    <w:p w14:paraId="31EDFD30" w14:textId="77777777" w:rsidR="00387A88" w:rsidRPr="00387A88" w:rsidRDefault="00387A88" w:rsidP="00912C87">
      <w:pPr>
        <w:pStyle w:val="ListParagraph"/>
        <w:numPr>
          <w:ilvl w:val="0"/>
          <w:numId w:val="6"/>
        </w:numPr>
        <w:jc w:val="both"/>
        <w:rPr>
          <w:rFonts w:cstheme="minorHAnsi"/>
          <w:b/>
          <w:bCs/>
        </w:rPr>
      </w:pPr>
      <w:r w:rsidRPr="00387A88">
        <w:rPr>
          <w:rFonts w:cstheme="minorHAnsi"/>
          <w:b/>
          <w:bCs/>
        </w:rPr>
        <w:t xml:space="preserve">Inter College </w:t>
      </w:r>
      <w:r w:rsidR="00ED6EDD" w:rsidRPr="00387A88">
        <w:rPr>
          <w:rFonts w:cstheme="minorHAnsi"/>
          <w:b/>
          <w:bCs/>
        </w:rPr>
        <w:t>Competition:</w:t>
      </w:r>
    </w:p>
    <w:p w14:paraId="1216F900" w14:textId="77777777" w:rsidR="00814BFC" w:rsidRDefault="00387A88" w:rsidP="00912C87">
      <w:pPr>
        <w:pStyle w:val="ListParagraph"/>
        <w:ind w:left="1080"/>
        <w:jc w:val="both"/>
        <w:rPr>
          <w:rFonts w:cstheme="minorHAnsi"/>
          <w:bCs/>
        </w:rPr>
      </w:pPr>
      <w:r>
        <w:rPr>
          <w:rFonts w:cstheme="minorHAnsi"/>
          <w:bCs/>
        </w:rPr>
        <w:t>The institute will organize the Inter College Competition in the month of April with the prizes of Rs.</w:t>
      </w:r>
      <w:r w:rsidR="00DB5CEF">
        <w:rPr>
          <w:rFonts w:cstheme="minorHAnsi"/>
          <w:bCs/>
        </w:rPr>
        <w:t xml:space="preserve"> </w:t>
      </w:r>
      <w:r>
        <w:rPr>
          <w:rFonts w:cstheme="minorHAnsi"/>
          <w:bCs/>
        </w:rPr>
        <w:t>1,00,000. The institute will target the event among MBA aspirants.</w:t>
      </w:r>
    </w:p>
    <w:p w14:paraId="165B3152" w14:textId="77777777" w:rsidR="00AF0AEC" w:rsidRDefault="00AF0AEC" w:rsidP="00912C87">
      <w:pPr>
        <w:pStyle w:val="ListParagraph"/>
        <w:ind w:left="1080"/>
        <w:jc w:val="both"/>
        <w:rPr>
          <w:rFonts w:cstheme="minorHAnsi"/>
          <w:bCs/>
        </w:rPr>
      </w:pPr>
    </w:p>
    <w:p w14:paraId="437FD2BB" w14:textId="77777777" w:rsidR="00AF0AEC" w:rsidRPr="00AF0AEC" w:rsidRDefault="00AF0AEC" w:rsidP="00912C87">
      <w:pPr>
        <w:pStyle w:val="ListParagraph"/>
        <w:numPr>
          <w:ilvl w:val="0"/>
          <w:numId w:val="6"/>
        </w:numPr>
        <w:jc w:val="both"/>
        <w:rPr>
          <w:rFonts w:cstheme="minorHAnsi"/>
          <w:b/>
          <w:bCs/>
        </w:rPr>
      </w:pPr>
      <w:r w:rsidRPr="00AF0AEC">
        <w:rPr>
          <w:rFonts w:cstheme="minorHAnsi"/>
          <w:b/>
          <w:bCs/>
        </w:rPr>
        <w:t>Workshop</w:t>
      </w:r>
      <w:r>
        <w:rPr>
          <w:rFonts w:cstheme="minorHAnsi"/>
          <w:b/>
          <w:bCs/>
        </w:rPr>
        <w:t xml:space="preserve">/ Guest </w:t>
      </w:r>
      <w:r w:rsidR="00ED6EDD">
        <w:rPr>
          <w:rFonts w:cstheme="minorHAnsi"/>
          <w:b/>
          <w:bCs/>
        </w:rPr>
        <w:t xml:space="preserve">Talk </w:t>
      </w:r>
      <w:r w:rsidR="00ED6EDD" w:rsidRPr="00AF0AEC">
        <w:rPr>
          <w:rFonts w:cstheme="minorHAnsi"/>
          <w:b/>
          <w:bCs/>
        </w:rPr>
        <w:t>on</w:t>
      </w:r>
      <w:r w:rsidRPr="00AF0AEC">
        <w:rPr>
          <w:rFonts w:cstheme="minorHAnsi"/>
          <w:b/>
          <w:bCs/>
        </w:rPr>
        <w:t xml:space="preserve"> Food and </w:t>
      </w:r>
      <w:r w:rsidR="00ED6EDD" w:rsidRPr="00AF0AEC">
        <w:rPr>
          <w:rFonts w:cstheme="minorHAnsi"/>
          <w:b/>
          <w:bCs/>
        </w:rPr>
        <w:t>Nutrition:</w:t>
      </w:r>
    </w:p>
    <w:p w14:paraId="19C435C4" w14:textId="77777777" w:rsidR="00AF0AEC" w:rsidRDefault="00AF0AEC" w:rsidP="00912C87">
      <w:pPr>
        <w:pStyle w:val="ListParagraph"/>
        <w:ind w:left="1080"/>
        <w:jc w:val="both"/>
        <w:rPr>
          <w:rFonts w:cstheme="minorHAnsi"/>
          <w:bCs/>
        </w:rPr>
      </w:pPr>
      <w:r>
        <w:rPr>
          <w:rFonts w:cstheme="minorHAnsi"/>
          <w:bCs/>
        </w:rPr>
        <w:t xml:space="preserve">The Institute will organize the workshop on Food and Nutrition exclusively for the students </w:t>
      </w:r>
      <w:r w:rsidR="00A6428F">
        <w:rPr>
          <w:rFonts w:cstheme="minorHAnsi"/>
          <w:bCs/>
        </w:rPr>
        <w:t xml:space="preserve">of </w:t>
      </w:r>
      <w:r>
        <w:rPr>
          <w:rFonts w:cstheme="minorHAnsi"/>
          <w:bCs/>
        </w:rPr>
        <w:t xml:space="preserve">Hotel management courses in the month of March. The initial idea is to organize it with any renowned chef having Public visibility. </w:t>
      </w:r>
    </w:p>
    <w:p w14:paraId="174F4DEA" w14:textId="77777777" w:rsidR="00A6428F" w:rsidRDefault="00A6428F" w:rsidP="00912C87">
      <w:pPr>
        <w:pStyle w:val="ListParagraph"/>
        <w:ind w:left="1080"/>
        <w:jc w:val="both"/>
        <w:rPr>
          <w:rFonts w:cstheme="minorHAnsi"/>
          <w:bCs/>
        </w:rPr>
      </w:pPr>
    </w:p>
    <w:p w14:paraId="586CB5D7" w14:textId="77777777" w:rsidR="00A6428F" w:rsidRPr="00A6428F" w:rsidRDefault="00A6428F" w:rsidP="00912C87">
      <w:pPr>
        <w:pStyle w:val="ListParagraph"/>
        <w:numPr>
          <w:ilvl w:val="0"/>
          <w:numId w:val="6"/>
        </w:numPr>
        <w:jc w:val="both"/>
        <w:rPr>
          <w:rFonts w:cstheme="minorHAnsi"/>
          <w:b/>
          <w:bCs/>
        </w:rPr>
      </w:pPr>
      <w:r w:rsidRPr="00A6428F">
        <w:rPr>
          <w:rFonts w:cstheme="minorHAnsi"/>
          <w:b/>
          <w:bCs/>
        </w:rPr>
        <w:t xml:space="preserve">Advertisement in Print </w:t>
      </w:r>
      <w:r w:rsidR="00ED6EDD" w:rsidRPr="00A6428F">
        <w:rPr>
          <w:rFonts w:cstheme="minorHAnsi"/>
          <w:b/>
          <w:bCs/>
        </w:rPr>
        <w:t>Media:</w:t>
      </w:r>
    </w:p>
    <w:p w14:paraId="5D88DCE9" w14:textId="77777777" w:rsidR="00A6428F" w:rsidRPr="00A6428F" w:rsidRDefault="00CE5D74" w:rsidP="00912C87">
      <w:pPr>
        <w:pStyle w:val="ListParagraph"/>
        <w:ind w:left="1080"/>
        <w:jc w:val="both"/>
        <w:rPr>
          <w:rFonts w:cstheme="minorHAnsi"/>
          <w:bCs/>
        </w:rPr>
      </w:pPr>
      <w:r>
        <w:rPr>
          <w:rFonts w:cstheme="minorHAnsi"/>
          <w:bCs/>
        </w:rPr>
        <w:t>A</w:t>
      </w:r>
      <w:r w:rsidR="00A6428F" w:rsidRPr="00A6428F">
        <w:rPr>
          <w:rFonts w:cstheme="minorHAnsi"/>
          <w:bCs/>
        </w:rPr>
        <w:t>dvertisements in the local newspapers in the month of January, March and June.</w:t>
      </w:r>
    </w:p>
    <w:p w14:paraId="668FAE62" w14:textId="77777777" w:rsidR="00A6428F" w:rsidRPr="00A6428F" w:rsidRDefault="00A6428F" w:rsidP="00912C87">
      <w:pPr>
        <w:pStyle w:val="ListParagraph"/>
        <w:ind w:left="1080"/>
        <w:jc w:val="both"/>
        <w:rPr>
          <w:rFonts w:cstheme="minorHAnsi"/>
          <w:bCs/>
        </w:rPr>
      </w:pPr>
    </w:p>
    <w:p w14:paraId="3121DA57" w14:textId="77777777" w:rsidR="00AF0AEC" w:rsidRDefault="00AF0AEC" w:rsidP="00912C87">
      <w:pPr>
        <w:pStyle w:val="ListParagraph"/>
        <w:ind w:left="1080"/>
        <w:jc w:val="both"/>
        <w:rPr>
          <w:rFonts w:cstheme="minorHAnsi"/>
          <w:bCs/>
        </w:rPr>
      </w:pPr>
    </w:p>
    <w:p w14:paraId="7AC2154B" w14:textId="77777777" w:rsidR="00AF0AEC" w:rsidRDefault="00AF0AEC" w:rsidP="00912C87">
      <w:pPr>
        <w:pStyle w:val="ListParagraph"/>
        <w:ind w:left="1080"/>
        <w:jc w:val="both"/>
        <w:rPr>
          <w:rFonts w:cstheme="minorHAnsi"/>
          <w:bCs/>
        </w:rPr>
      </w:pPr>
    </w:p>
    <w:p w14:paraId="02B7C859" w14:textId="77777777" w:rsidR="00814BFC" w:rsidRPr="0027238D" w:rsidRDefault="00814BFC" w:rsidP="00DB5CEF">
      <w:pPr>
        <w:pStyle w:val="ListParagraph"/>
        <w:jc w:val="both"/>
        <w:rPr>
          <w:rFonts w:cstheme="minorHAnsi"/>
          <w:bCs/>
        </w:rPr>
      </w:pPr>
    </w:p>
    <w:p w14:paraId="5F8DB999" w14:textId="77777777" w:rsidR="00814BFC" w:rsidRPr="0009762F" w:rsidRDefault="00814BFC" w:rsidP="00814BFC">
      <w:pPr>
        <w:pStyle w:val="NormalWeb"/>
        <w:spacing w:before="0" w:beforeAutospacing="0" w:after="0" w:afterAutospacing="0"/>
        <w:ind w:left="1080"/>
        <w:jc w:val="both"/>
        <w:rPr>
          <w:rFonts w:cstheme="minorHAnsi"/>
          <w:b/>
          <w:bCs/>
        </w:rPr>
      </w:pPr>
      <w:r>
        <w:rPr>
          <w:rFonts w:cstheme="minorHAnsi"/>
          <w:b/>
          <w:bCs/>
        </w:rPr>
        <w:t xml:space="preserve"> </w:t>
      </w:r>
    </w:p>
    <w:sectPr w:rsidR="00814BFC" w:rsidRPr="0009762F" w:rsidSect="00714950">
      <w:pgSz w:w="12240" w:h="15840"/>
      <w:pgMar w:top="720" w:right="1440" w:bottom="720" w:left="1440"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E0BD3"/>
    <w:multiLevelType w:val="hybridMultilevel"/>
    <w:tmpl w:val="99EED0BA"/>
    <w:lvl w:ilvl="0" w:tplc="276821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7B6EEF"/>
    <w:multiLevelType w:val="hybridMultilevel"/>
    <w:tmpl w:val="753A8E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680A0A"/>
    <w:multiLevelType w:val="hybridMultilevel"/>
    <w:tmpl w:val="A0960D0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FB7740"/>
    <w:multiLevelType w:val="hybridMultilevel"/>
    <w:tmpl w:val="289C5F6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3B3E081B"/>
    <w:multiLevelType w:val="hybridMultilevel"/>
    <w:tmpl w:val="332444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581EC4"/>
    <w:multiLevelType w:val="hybridMultilevel"/>
    <w:tmpl w:val="B0228AA4"/>
    <w:lvl w:ilvl="0" w:tplc="270E96A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9E243F"/>
    <w:multiLevelType w:val="hybridMultilevel"/>
    <w:tmpl w:val="2A6E1B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823179"/>
    <w:multiLevelType w:val="hybridMultilevel"/>
    <w:tmpl w:val="569E7190"/>
    <w:lvl w:ilvl="0" w:tplc="DA0C9DB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6"/>
  </w:num>
  <w:num w:numId="3">
    <w:abstractNumId w:val="2"/>
  </w:num>
  <w:num w:numId="4">
    <w:abstractNumId w:val="4"/>
  </w:num>
  <w:num w:numId="5">
    <w:abstractNumId w:val="5"/>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IyMLWwNDQ1MzIyszRV0lEKTi0uzszPAykwqQUAARseDCwAAAA="/>
  </w:docVars>
  <w:rsids>
    <w:rsidRoot w:val="00CD5507"/>
    <w:rsid w:val="000277CC"/>
    <w:rsid w:val="00037F0D"/>
    <w:rsid w:val="00051D65"/>
    <w:rsid w:val="000630D1"/>
    <w:rsid w:val="00074AD7"/>
    <w:rsid w:val="00082ED4"/>
    <w:rsid w:val="00084F16"/>
    <w:rsid w:val="0009762F"/>
    <w:rsid w:val="000A3F33"/>
    <w:rsid w:val="000A46F2"/>
    <w:rsid w:val="000A5AC4"/>
    <w:rsid w:val="0010022A"/>
    <w:rsid w:val="0011368B"/>
    <w:rsid w:val="001559CD"/>
    <w:rsid w:val="001601A7"/>
    <w:rsid w:val="001618E2"/>
    <w:rsid w:val="001846C2"/>
    <w:rsid w:val="001921F3"/>
    <w:rsid w:val="00195933"/>
    <w:rsid w:val="001A04C9"/>
    <w:rsid w:val="001E624C"/>
    <w:rsid w:val="001E6BA2"/>
    <w:rsid w:val="0021207E"/>
    <w:rsid w:val="00245C42"/>
    <w:rsid w:val="00251314"/>
    <w:rsid w:val="00264D83"/>
    <w:rsid w:val="00266C1B"/>
    <w:rsid w:val="0027238D"/>
    <w:rsid w:val="002777C6"/>
    <w:rsid w:val="00291C06"/>
    <w:rsid w:val="00297A01"/>
    <w:rsid w:val="002B2E13"/>
    <w:rsid w:val="002B6035"/>
    <w:rsid w:val="002B6DDF"/>
    <w:rsid w:val="002C01B7"/>
    <w:rsid w:val="002D5834"/>
    <w:rsid w:val="00306A94"/>
    <w:rsid w:val="00330B68"/>
    <w:rsid w:val="003325E3"/>
    <w:rsid w:val="00350A0E"/>
    <w:rsid w:val="003549A6"/>
    <w:rsid w:val="00374830"/>
    <w:rsid w:val="00376815"/>
    <w:rsid w:val="00380EAA"/>
    <w:rsid w:val="00385F10"/>
    <w:rsid w:val="00387A88"/>
    <w:rsid w:val="003A4864"/>
    <w:rsid w:val="003B1F8B"/>
    <w:rsid w:val="003B5ED6"/>
    <w:rsid w:val="003D5B14"/>
    <w:rsid w:val="003F2516"/>
    <w:rsid w:val="00445461"/>
    <w:rsid w:val="0047168A"/>
    <w:rsid w:val="0047617B"/>
    <w:rsid w:val="00482CBD"/>
    <w:rsid w:val="00485670"/>
    <w:rsid w:val="0049590E"/>
    <w:rsid w:val="004C191D"/>
    <w:rsid w:val="004C5C18"/>
    <w:rsid w:val="004E15EF"/>
    <w:rsid w:val="004E1B42"/>
    <w:rsid w:val="004E73B1"/>
    <w:rsid w:val="004F7610"/>
    <w:rsid w:val="00507E5C"/>
    <w:rsid w:val="00527229"/>
    <w:rsid w:val="00552032"/>
    <w:rsid w:val="005612CE"/>
    <w:rsid w:val="0057461A"/>
    <w:rsid w:val="005757E3"/>
    <w:rsid w:val="00592DD4"/>
    <w:rsid w:val="005A3E9A"/>
    <w:rsid w:val="005C7C6D"/>
    <w:rsid w:val="005E1530"/>
    <w:rsid w:val="005E5895"/>
    <w:rsid w:val="005F1950"/>
    <w:rsid w:val="0060653B"/>
    <w:rsid w:val="00614E8B"/>
    <w:rsid w:val="00616FA6"/>
    <w:rsid w:val="0063765D"/>
    <w:rsid w:val="00675753"/>
    <w:rsid w:val="00685B3D"/>
    <w:rsid w:val="006903C6"/>
    <w:rsid w:val="006C4E35"/>
    <w:rsid w:val="006F4D8D"/>
    <w:rsid w:val="0070029A"/>
    <w:rsid w:val="00714950"/>
    <w:rsid w:val="00751C80"/>
    <w:rsid w:val="00752FED"/>
    <w:rsid w:val="007618DF"/>
    <w:rsid w:val="00770630"/>
    <w:rsid w:val="007A10D9"/>
    <w:rsid w:val="007E5511"/>
    <w:rsid w:val="007F0D0D"/>
    <w:rsid w:val="007F2B35"/>
    <w:rsid w:val="00814BFC"/>
    <w:rsid w:val="008226EF"/>
    <w:rsid w:val="00823579"/>
    <w:rsid w:val="0082715A"/>
    <w:rsid w:val="00842617"/>
    <w:rsid w:val="00874791"/>
    <w:rsid w:val="00876D6F"/>
    <w:rsid w:val="00881AE2"/>
    <w:rsid w:val="008960BD"/>
    <w:rsid w:val="008B1C17"/>
    <w:rsid w:val="008D4553"/>
    <w:rsid w:val="008D4616"/>
    <w:rsid w:val="008D7107"/>
    <w:rsid w:val="008D73AE"/>
    <w:rsid w:val="008E02E3"/>
    <w:rsid w:val="008E7ACF"/>
    <w:rsid w:val="00903785"/>
    <w:rsid w:val="00912C87"/>
    <w:rsid w:val="00913C13"/>
    <w:rsid w:val="00915281"/>
    <w:rsid w:val="009228F8"/>
    <w:rsid w:val="00934421"/>
    <w:rsid w:val="00942BD0"/>
    <w:rsid w:val="009659BD"/>
    <w:rsid w:val="00980216"/>
    <w:rsid w:val="00985A10"/>
    <w:rsid w:val="009912E7"/>
    <w:rsid w:val="00993D07"/>
    <w:rsid w:val="00996E82"/>
    <w:rsid w:val="009F1F4A"/>
    <w:rsid w:val="00A54550"/>
    <w:rsid w:val="00A6428F"/>
    <w:rsid w:val="00A75CB9"/>
    <w:rsid w:val="00A91D20"/>
    <w:rsid w:val="00A92F1E"/>
    <w:rsid w:val="00AF0AEC"/>
    <w:rsid w:val="00B02D92"/>
    <w:rsid w:val="00B250F8"/>
    <w:rsid w:val="00B5398B"/>
    <w:rsid w:val="00B81649"/>
    <w:rsid w:val="00BB704C"/>
    <w:rsid w:val="00BD6BB6"/>
    <w:rsid w:val="00C15462"/>
    <w:rsid w:val="00C15C1D"/>
    <w:rsid w:val="00C53814"/>
    <w:rsid w:val="00C836EE"/>
    <w:rsid w:val="00C90467"/>
    <w:rsid w:val="00C926F2"/>
    <w:rsid w:val="00CA376F"/>
    <w:rsid w:val="00CB0010"/>
    <w:rsid w:val="00CB0897"/>
    <w:rsid w:val="00CB2C76"/>
    <w:rsid w:val="00CD5507"/>
    <w:rsid w:val="00CE2785"/>
    <w:rsid w:val="00CE35CC"/>
    <w:rsid w:val="00CE5A21"/>
    <w:rsid w:val="00CE5D74"/>
    <w:rsid w:val="00D1360C"/>
    <w:rsid w:val="00D4702D"/>
    <w:rsid w:val="00D53D9C"/>
    <w:rsid w:val="00D57C62"/>
    <w:rsid w:val="00D91684"/>
    <w:rsid w:val="00D9176D"/>
    <w:rsid w:val="00DA602E"/>
    <w:rsid w:val="00DB32DF"/>
    <w:rsid w:val="00DB4D3C"/>
    <w:rsid w:val="00DB5CEF"/>
    <w:rsid w:val="00DB6797"/>
    <w:rsid w:val="00DB7242"/>
    <w:rsid w:val="00DE24E5"/>
    <w:rsid w:val="00E00661"/>
    <w:rsid w:val="00E01F19"/>
    <w:rsid w:val="00E30F06"/>
    <w:rsid w:val="00E346BB"/>
    <w:rsid w:val="00E37980"/>
    <w:rsid w:val="00E42D86"/>
    <w:rsid w:val="00E442F0"/>
    <w:rsid w:val="00E45251"/>
    <w:rsid w:val="00E603A1"/>
    <w:rsid w:val="00E766A8"/>
    <w:rsid w:val="00E91A54"/>
    <w:rsid w:val="00EC1800"/>
    <w:rsid w:val="00EC358A"/>
    <w:rsid w:val="00ED6EDD"/>
    <w:rsid w:val="00EE0FC0"/>
    <w:rsid w:val="00EF0512"/>
    <w:rsid w:val="00EF6430"/>
    <w:rsid w:val="00F158E7"/>
    <w:rsid w:val="00F16B8F"/>
    <w:rsid w:val="00F1742B"/>
    <w:rsid w:val="00F40409"/>
    <w:rsid w:val="00F6089C"/>
    <w:rsid w:val="00F76BD2"/>
    <w:rsid w:val="00F8236F"/>
    <w:rsid w:val="00FC2802"/>
    <w:rsid w:val="00FF4E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CD840"/>
  <w15:docId w15:val="{42C9F107-0CA5-4F54-952A-A7109CFDB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ar-SA"/>
      </w:rPr>
    </w:rPrDefault>
    <w:pPrDefault>
      <w:pPr>
        <w:spacing w:line="480"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C7C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5507"/>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A5AC4"/>
    <w:pPr>
      <w:spacing w:line="240" w:lineRule="auto"/>
    </w:pPr>
  </w:style>
  <w:style w:type="paragraph" w:styleId="ListParagraph">
    <w:name w:val="List Paragraph"/>
    <w:basedOn w:val="Normal"/>
    <w:uiPriority w:val="34"/>
    <w:qFormat/>
    <w:rsid w:val="005757E3"/>
    <w:pPr>
      <w:spacing w:after="200" w:line="276" w:lineRule="auto"/>
      <w:ind w:left="720"/>
      <w:contextualSpacing/>
      <w:jc w:val="left"/>
    </w:pPr>
    <w:rPr>
      <w:rFonts w:cstheme="minorBidi"/>
      <w:sz w:val="22"/>
      <w:szCs w:val="22"/>
    </w:rPr>
  </w:style>
  <w:style w:type="paragraph" w:styleId="BalloonText">
    <w:name w:val="Balloon Text"/>
    <w:basedOn w:val="Normal"/>
    <w:link w:val="BalloonTextChar"/>
    <w:uiPriority w:val="99"/>
    <w:semiHidden/>
    <w:unhideWhenUsed/>
    <w:rsid w:val="00DB724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242"/>
    <w:rPr>
      <w:rFonts w:ascii="Segoe UI" w:hAnsi="Segoe UI" w:cs="Segoe UI"/>
      <w:sz w:val="18"/>
      <w:szCs w:val="18"/>
    </w:rPr>
  </w:style>
  <w:style w:type="paragraph" w:styleId="NormalWeb">
    <w:name w:val="Normal (Web)"/>
    <w:basedOn w:val="Normal"/>
    <w:uiPriority w:val="99"/>
    <w:unhideWhenUsed/>
    <w:rsid w:val="0009762F"/>
    <w:pPr>
      <w:spacing w:before="100" w:beforeAutospacing="1" w:after="100" w:afterAutospacing="1" w:line="240" w:lineRule="auto"/>
      <w:jc w:val="left"/>
    </w:pPr>
    <w:rPr>
      <w:rFonts w:ascii="Times New Roman" w:eastAsia="Times New Roman" w:hAnsi="Times New Roman"/>
    </w:rPr>
  </w:style>
  <w:style w:type="character" w:styleId="Hyperlink">
    <w:name w:val="Hyperlink"/>
    <w:basedOn w:val="DefaultParagraphFont"/>
    <w:uiPriority w:val="99"/>
    <w:semiHidden/>
    <w:unhideWhenUsed/>
    <w:rsid w:val="0027238D"/>
    <w:rPr>
      <w:color w:val="0000FF"/>
      <w:u w:val="single"/>
    </w:rPr>
  </w:style>
  <w:style w:type="table" w:customStyle="1" w:styleId="TableGrid1">
    <w:name w:val="Table Grid1"/>
    <w:basedOn w:val="TableNormal"/>
    <w:next w:val="TableGrid"/>
    <w:uiPriority w:val="59"/>
    <w:rsid w:val="00ED6EDD"/>
    <w:pPr>
      <w:spacing w:line="240" w:lineRule="auto"/>
      <w:jc w:val="left"/>
    </w:pPr>
    <w:rPr>
      <w:rFonts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540499">
      <w:bodyDiv w:val="1"/>
      <w:marLeft w:val="0"/>
      <w:marRight w:val="0"/>
      <w:marTop w:val="0"/>
      <w:marBottom w:val="0"/>
      <w:divBdr>
        <w:top w:val="none" w:sz="0" w:space="0" w:color="auto"/>
        <w:left w:val="none" w:sz="0" w:space="0" w:color="auto"/>
        <w:bottom w:val="none" w:sz="0" w:space="0" w:color="auto"/>
        <w:right w:val="none" w:sz="0" w:space="0" w:color="auto"/>
      </w:divBdr>
    </w:div>
    <w:div w:id="712652436">
      <w:bodyDiv w:val="1"/>
      <w:marLeft w:val="0"/>
      <w:marRight w:val="0"/>
      <w:marTop w:val="0"/>
      <w:marBottom w:val="0"/>
      <w:divBdr>
        <w:top w:val="none" w:sz="0" w:space="0" w:color="auto"/>
        <w:left w:val="none" w:sz="0" w:space="0" w:color="auto"/>
        <w:bottom w:val="none" w:sz="0" w:space="0" w:color="auto"/>
        <w:right w:val="none" w:sz="0" w:space="0" w:color="auto"/>
      </w:divBdr>
    </w:div>
    <w:div w:id="882668755">
      <w:bodyDiv w:val="1"/>
      <w:marLeft w:val="0"/>
      <w:marRight w:val="0"/>
      <w:marTop w:val="0"/>
      <w:marBottom w:val="0"/>
      <w:divBdr>
        <w:top w:val="none" w:sz="0" w:space="0" w:color="auto"/>
        <w:left w:val="none" w:sz="0" w:space="0" w:color="auto"/>
        <w:bottom w:val="none" w:sz="0" w:space="0" w:color="auto"/>
        <w:right w:val="none" w:sz="0" w:space="0" w:color="auto"/>
      </w:divBdr>
    </w:div>
    <w:div w:id="925648488">
      <w:bodyDiv w:val="1"/>
      <w:marLeft w:val="0"/>
      <w:marRight w:val="0"/>
      <w:marTop w:val="0"/>
      <w:marBottom w:val="0"/>
      <w:divBdr>
        <w:top w:val="none" w:sz="0" w:space="0" w:color="auto"/>
        <w:left w:val="none" w:sz="0" w:space="0" w:color="auto"/>
        <w:bottom w:val="none" w:sz="0" w:space="0" w:color="auto"/>
        <w:right w:val="none" w:sz="0" w:space="0" w:color="auto"/>
      </w:divBdr>
    </w:div>
    <w:div w:id="985626524">
      <w:bodyDiv w:val="1"/>
      <w:marLeft w:val="0"/>
      <w:marRight w:val="0"/>
      <w:marTop w:val="0"/>
      <w:marBottom w:val="0"/>
      <w:divBdr>
        <w:top w:val="none" w:sz="0" w:space="0" w:color="auto"/>
        <w:left w:val="none" w:sz="0" w:space="0" w:color="auto"/>
        <w:bottom w:val="none" w:sz="0" w:space="0" w:color="auto"/>
        <w:right w:val="none" w:sz="0" w:space="0" w:color="auto"/>
      </w:divBdr>
    </w:div>
    <w:div w:id="1221794903">
      <w:bodyDiv w:val="1"/>
      <w:marLeft w:val="0"/>
      <w:marRight w:val="0"/>
      <w:marTop w:val="0"/>
      <w:marBottom w:val="0"/>
      <w:divBdr>
        <w:top w:val="none" w:sz="0" w:space="0" w:color="auto"/>
        <w:left w:val="none" w:sz="0" w:space="0" w:color="auto"/>
        <w:bottom w:val="none" w:sz="0" w:space="0" w:color="auto"/>
        <w:right w:val="none" w:sz="0" w:space="0" w:color="auto"/>
      </w:divBdr>
    </w:div>
    <w:div w:id="1895700036">
      <w:bodyDiv w:val="1"/>
      <w:marLeft w:val="0"/>
      <w:marRight w:val="0"/>
      <w:marTop w:val="0"/>
      <w:marBottom w:val="0"/>
      <w:divBdr>
        <w:top w:val="none" w:sz="0" w:space="0" w:color="auto"/>
        <w:left w:val="none" w:sz="0" w:space="0" w:color="auto"/>
        <w:bottom w:val="none" w:sz="0" w:space="0" w:color="auto"/>
        <w:right w:val="none" w:sz="0" w:space="0" w:color="auto"/>
      </w:divBdr>
    </w:div>
    <w:div w:id="1932465723">
      <w:bodyDiv w:val="1"/>
      <w:marLeft w:val="0"/>
      <w:marRight w:val="0"/>
      <w:marTop w:val="0"/>
      <w:marBottom w:val="0"/>
      <w:divBdr>
        <w:top w:val="none" w:sz="0" w:space="0" w:color="auto"/>
        <w:left w:val="none" w:sz="0" w:space="0" w:color="auto"/>
        <w:bottom w:val="none" w:sz="0" w:space="0" w:color="auto"/>
        <w:right w:val="none" w:sz="0" w:space="0" w:color="auto"/>
      </w:divBdr>
    </w:div>
    <w:div w:id="195705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https://www.blog.epravesh.com/education-institutes-can-use-videos-marketing-courses/" TargetMode="External"/><Relationship Id="rId3" Type="http://schemas.openxmlformats.org/officeDocument/2006/relationships/styles" Target="styles.xml"/><Relationship Id="rId7" Type="http://schemas.openxmlformats.org/officeDocument/2006/relationships/diagramData" Target="diagrams/data1.xml"/><Relationship Id="rId12" Type="http://schemas.openxmlformats.org/officeDocument/2006/relationships/hyperlink" Target="https://www.blog.epravesh.com/education-institutes-can-use-videos-marketing-cours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diagramDrawing" Target="diagrams/drawing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1E97F6A-88F3-4CB4-9644-5865AEA48161}"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n-US"/>
        </a:p>
      </dgm:t>
    </dgm:pt>
    <dgm:pt modelId="{1EE9B697-BA89-4191-AFF2-9014947F7211}">
      <dgm:prSet phldrT="[Text]"/>
      <dgm:spPr/>
      <dgm:t>
        <a:bodyPr/>
        <a:lstStyle/>
        <a:p>
          <a:r>
            <a:rPr lang="en-US"/>
            <a:t>GD/PI</a:t>
          </a:r>
        </a:p>
      </dgm:t>
    </dgm:pt>
    <dgm:pt modelId="{77213218-9227-47C7-BA65-F8FF4BE49EA9}" type="parTrans" cxnId="{4623288C-CB1F-4238-BC82-031D4FB9D703}">
      <dgm:prSet/>
      <dgm:spPr/>
      <dgm:t>
        <a:bodyPr/>
        <a:lstStyle/>
        <a:p>
          <a:endParaRPr lang="en-US"/>
        </a:p>
      </dgm:t>
    </dgm:pt>
    <dgm:pt modelId="{020E773D-FC65-4E1F-A717-8E3ECEDAA785}" type="sibTrans" cxnId="{4623288C-CB1F-4238-BC82-031D4FB9D703}">
      <dgm:prSet/>
      <dgm:spPr/>
      <dgm:t>
        <a:bodyPr/>
        <a:lstStyle/>
        <a:p>
          <a:endParaRPr lang="en-US"/>
        </a:p>
      </dgm:t>
    </dgm:pt>
    <dgm:pt modelId="{7DB4EA34-2814-4795-AA30-DD2832965F80}">
      <dgm:prSet phldrT="[Text]"/>
      <dgm:spPr/>
      <dgm:t>
        <a:bodyPr/>
        <a:lstStyle/>
        <a:p>
          <a:r>
            <a:rPr lang="en-US"/>
            <a:t>Aptitude Test</a:t>
          </a:r>
        </a:p>
      </dgm:t>
    </dgm:pt>
    <dgm:pt modelId="{E307FF36-23C5-43E0-A445-0CDC89A42301}" type="parTrans" cxnId="{DC7A8B07-04C4-4CB5-9AB3-732468E99BC5}">
      <dgm:prSet/>
      <dgm:spPr/>
      <dgm:t>
        <a:bodyPr/>
        <a:lstStyle/>
        <a:p>
          <a:endParaRPr lang="en-US"/>
        </a:p>
      </dgm:t>
    </dgm:pt>
    <dgm:pt modelId="{6EB74269-37E1-4B71-A743-6F2FEA38AC7A}" type="sibTrans" cxnId="{DC7A8B07-04C4-4CB5-9AB3-732468E99BC5}">
      <dgm:prSet/>
      <dgm:spPr/>
      <dgm:t>
        <a:bodyPr/>
        <a:lstStyle/>
        <a:p>
          <a:endParaRPr lang="en-US"/>
        </a:p>
      </dgm:t>
    </dgm:pt>
    <dgm:pt modelId="{181A900D-D302-4548-98F8-9571AA8C0EF9}">
      <dgm:prSet phldrT="[Text]"/>
      <dgm:spPr/>
      <dgm:t>
        <a:bodyPr/>
        <a:lstStyle/>
        <a:p>
          <a:r>
            <a:rPr lang="en-US"/>
            <a:t>Issue of LOI</a:t>
          </a:r>
        </a:p>
      </dgm:t>
    </dgm:pt>
    <dgm:pt modelId="{8D9155D6-441D-4F41-80C2-73A03E20AF2C}" type="parTrans" cxnId="{BF088EC5-8693-4B90-B60F-2F5E45FC6E3B}">
      <dgm:prSet/>
      <dgm:spPr/>
      <dgm:t>
        <a:bodyPr/>
        <a:lstStyle/>
        <a:p>
          <a:endParaRPr lang="en-US"/>
        </a:p>
      </dgm:t>
    </dgm:pt>
    <dgm:pt modelId="{9DB3A18D-840C-4027-8AE4-A52D137AB4F0}" type="sibTrans" cxnId="{BF088EC5-8693-4B90-B60F-2F5E45FC6E3B}">
      <dgm:prSet/>
      <dgm:spPr/>
      <dgm:t>
        <a:bodyPr/>
        <a:lstStyle/>
        <a:p>
          <a:endParaRPr lang="en-US"/>
        </a:p>
      </dgm:t>
    </dgm:pt>
    <dgm:pt modelId="{B1F87C68-2CAB-4DF0-B6CB-7AA8F834F15F}">
      <dgm:prSet phldrT="[Text]"/>
      <dgm:spPr/>
      <dgm:t>
        <a:bodyPr/>
        <a:lstStyle/>
        <a:p>
          <a:r>
            <a:rPr lang="en-US"/>
            <a:t>Seat Confirmation</a:t>
          </a:r>
        </a:p>
      </dgm:t>
    </dgm:pt>
    <dgm:pt modelId="{3960BE59-74F3-4226-8381-78D694A9812C}" type="parTrans" cxnId="{9B20A6FC-A5EC-423B-82D7-84CB2D48E8E0}">
      <dgm:prSet/>
      <dgm:spPr/>
      <dgm:t>
        <a:bodyPr/>
        <a:lstStyle/>
        <a:p>
          <a:endParaRPr lang="en-US"/>
        </a:p>
      </dgm:t>
    </dgm:pt>
    <dgm:pt modelId="{D95348A7-DA47-4C51-BEDA-92999339145A}" type="sibTrans" cxnId="{9B20A6FC-A5EC-423B-82D7-84CB2D48E8E0}">
      <dgm:prSet/>
      <dgm:spPr/>
      <dgm:t>
        <a:bodyPr/>
        <a:lstStyle/>
        <a:p>
          <a:endParaRPr lang="en-US"/>
        </a:p>
      </dgm:t>
    </dgm:pt>
    <dgm:pt modelId="{A11C84F4-EAA6-4A9A-8D81-B0F720CFF43A}">
      <dgm:prSet phldrT="[Text]"/>
      <dgm:spPr/>
      <dgm:t>
        <a:bodyPr/>
        <a:lstStyle/>
        <a:p>
          <a:r>
            <a:rPr lang="en-US"/>
            <a:t>at Institute</a:t>
          </a:r>
        </a:p>
      </dgm:t>
    </dgm:pt>
    <dgm:pt modelId="{8803062F-36C0-4DD5-B52E-F20E3A8937E9}" type="parTrans" cxnId="{B4212414-1C6F-4D6F-8FD9-1B97A62463AD}">
      <dgm:prSet/>
      <dgm:spPr/>
      <dgm:t>
        <a:bodyPr/>
        <a:lstStyle/>
        <a:p>
          <a:endParaRPr lang="en-US"/>
        </a:p>
      </dgm:t>
    </dgm:pt>
    <dgm:pt modelId="{AA235D56-72CF-4237-9B7F-5BA12F9D923A}" type="sibTrans" cxnId="{B4212414-1C6F-4D6F-8FD9-1B97A62463AD}">
      <dgm:prSet/>
      <dgm:spPr/>
      <dgm:t>
        <a:bodyPr/>
        <a:lstStyle/>
        <a:p>
          <a:endParaRPr lang="en-US"/>
        </a:p>
      </dgm:t>
    </dgm:pt>
    <dgm:pt modelId="{777F7BB6-2114-4205-B26B-652C9D609C85}">
      <dgm:prSet phldrT="[Text]"/>
      <dgm:spPr/>
      <dgm:t>
        <a:bodyPr/>
        <a:lstStyle/>
        <a:p>
          <a:r>
            <a:rPr lang="en-US"/>
            <a:t>at Outstation</a:t>
          </a:r>
        </a:p>
      </dgm:t>
    </dgm:pt>
    <dgm:pt modelId="{D0F09A2A-C3D7-40F8-A8E6-47AE9744AC2F}" type="parTrans" cxnId="{7F9E98AE-B82E-493C-AE96-2D70F7884791}">
      <dgm:prSet/>
      <dgm:spPr/>
      <dgm:t>
        <a:bodyPr/>
        <a:lstStyle/>
        <a:p>
          <a:endParaRPr lang="en-US"/>
        </a:p>
      </dgm:t>
    </dgm:pt>
    <dgm:pt modelId="{149F6656-AC04-45F7-B980-A14A678C27DD}" type="sibTrans" cxnId="{7F9E98AE-B82E-493C-AE96-2D70F7884791}">
      <dgm:prSet/>
      <dgm:spPr/>
      <dgm:t>
        <a:bodyPr/>
        <a:lstStyle/>
        <a:p>
          <a:endParaRPr lang="en-US"/>
        </a:p>
      </dgm:t>
    </dgm:pt>
    <dgm:pt modelId="{79647BE0-3BE9-4EE2-B3CC-8F3D22F64829}">
      <dgm:prSet phldrT="[Text]"/>
      <dgm:spPr/>
      <dgm:t>
        <a:bodyPr/>
        <a:lstStyle/>
        <a:p>
          <a:r>
            <a:rPr lang="en-US"/>
            <a:t>Telephonic / Skype Interview</a:t>
          </a:r>
        </a:p>
      </dgm:t>
    </dgm:pt>
    <dgm:pt modelId="{4ACEB8A1-730F-44BB-ACAE-BB23FC79E6FF}" type="parTrans" cxnId="{F4086348-0D46-408A-A150-6F7126144CEA}">
      <dgm:prSet/>
      <dgm:spPr/>
      <dgm:t>
        <a:bodyPr/>
        <a:lstStyle/>
        <a:p>
          <a:endParaRPr lang="en-US"/>
        </a:p>
      </dgm:t>
    </dgm:pt>
    <dgm:pt modelId="{65676271-2A91-41F4-9AA0-3C90A6F884B7}" type="sibTrans" cxnId="{F4086348-0D46-408A-A150-6F7126144CEA}">
      <dgm:prSet/>
      <dgm:spPr/>
      <dgm:t>
        <a:bodyPr/>
        <a:lstStyle/>
        <a:p>
          <a:endParaRPr lang="en-US"/>
        </a:p>
      </dgm:t>
    </dgm:pt>
    <dgm:pt modelId="{F084BF3B-D263-485C-A37B-3C88567F3209}">
      <dgm:prSet phldrT="[Text]"/>
      <dgm:spPr/>
      <dgm:t>
        <a:bodyPr/>
        <a:lstStyle/>
        <a:p>
          <a:r>
            <a:rPr lang="en-US"/>
            <a:t>JIM Aptitude Test</a:t>
          </a:r>
        </a:p>
      </dgm:t>
    </dgm:pt>
    <dgm:pt modelId="{775D2E1C-4689-44BB-A59F-CF09EF3A2D7B}" type="parTrans" cxnId="{860CDCF4-D278-4E47-825B-6049E10149F4}">
      <dgm:prSet/>
      <dgm:spPr/>
      <dgm:t>
        <a:bodyPr/>
        <a:lstStyle/>
        <a:p>
          <a:endParaRPr lang="en-US"/>
        </a:p>
      </dgm:t>
    </dgm:pt>
    <dgm:pt modelId="{223751C1-6DC5-40BC-BB34-121458550A0D}" type="sibTrans" cxnId="{860CDCF4-D278-4E47-825B-6049E10149F4}">
      <dgm:prSet/>
      <dgm:spPr/>
      <dgm:t>
        <a:bodyPr/>
        <a:lstStyle/>
        <a:p>
          <a:endParaRPr lang="en-US"/>
        </a:p>
      </dgm:t>
    </dgm:pt>
    <dgm:pt modelId="{42729B9D-7800-4332-BEE1-B41BE585E210}">
      <dgm:prSet phldrT="[Text]"/>
      <dgm:spPr/>
      <dgm:t>
        <a:bodyPr/>
        <a:lstStyle/>
        <a:p>
          <a:r>
            <a:rPr lang="en-US"/>
            <a:t>Letter of Intent issued</a:t>
          </a:r>
        </a:p>
      </dgm:t>
    </dgm:pt>
    <dgm:pt modelId="{B02510D4-03AC-46E5-A9E7-435B9F74E343}" type="parTrans" cxnId="{59ED0C6D-1DB1-4D83-9902-3CD4212C4142}">
      <dgm:prSet/>
      <dgm:spPr/>
      <dgm:t>
        <a:bodyPr/>
        <a:lstStyle/>
        <a:p>
          <a:endParaRPr lang="en-US"/>
        </a:p>
      </dgm:t>
    </dgm:pt>
    <dgm:pt modelId="{017D80BF-922C-4746-848C-7EB8DB1569DA}" type="sibTrans" cxnId="{59ED0C6D-1DB1-4D83-9902-3CD4212C4142}">
      <dgm:prSet/>
      <dgm:spPr/>
      <dgm:t>
        <a:bodyPr/>
        <a:lstStyle/>
        <a:p>
          <a:endParaRPr lang="en-US"/>
        </a:p>
      </dgm:t>
    </dgm:pt>
    <dgm:pt modelId="{41DE101C-FE3E-45B2-A187-29038027D96A}">
      <dgm:prSet phldrT="[Text]"/>
      <dgm:spPr/>
      <dgm:t>
        <a:bodyPr/>
        <a:lstStyle/>
        <a:p>
          <a:r>
            <a:rPr lang="en-US"/>
            <a:t>Seat Booking Amount of Rs. 51,000/- paid by the candidate</a:t>
          </a:r>
        </a:p>
      </dgm:t>
    </dgm:pt>
    <dgm:pt modelId="{5FA6B1BE-2629-44BC-B62E-4F51F82B381D}" type="parTrans" cxnId="{1C08ADC0-18A9-434D-8570-CDFD87FC2F31}">
      <dgm:prSet/>
      <dgm:spPr/>
      <dgm:t>
        <a:bodyPr/>
        <a:lstStyle/>
        <a:p>
          <a:endParaRPr lang="en-US"/>
        </a:p>
      </dgm:t>
    </dgm:pt>
    <dgm:pt modelId="{E3FACF92-833D-4599-B6C9-1FC0F52094AB}" type="sibTrans" cxnId="{1C08ADC0-18A9-434D-8570-CDFD87FC2F31}">
      <dgm:prSet/>
      <dgm:spPr/>
      <dgm:t>
        <a:bodyPr/>
        <a:lstStyle/>
        <a:p>
          <a:endParaRPr lang="en-US"/>
        </a:p>
      </dgm:t>
    </dgm:pt>
    <dgm:pt modelId="{1C85ED8A-198F-4545-9A65-32EAFC3E164B}">
      <dgm:prSet phldrT="[Text]"/>
      <dgm:spPr/>
      <dgm:t>
        <a:bodyPr/>
        <a:lstStyle/>
        <a:p>
          <a:r>
            <a:rPr lang="en-US"/>
            <a:t>Call for GD/PI</a:t>
          </a:r>
        </a:p>
      </dgm:t>
    </dgm:pt>
    <dgm:pt modelId="{D1D9155A-89CB-4448-8ADC-215E047392C2}" type="parTrans" cxnId="{FD343DDF-D9BC-4B03-954D-B9A63D9A976A}">
      <dgm:prSet/>
      <dgm:spPr/>
      <dgm:t>
        <a:bodyPr/>
        <a:lstStyle/>
        <a:p>
          <a:endParaRPr lang="en-US"/>
        </a:p>
      </dgm:t>
    </dgm:pt>
    <dgm:pt modelId="{C14F296C-919A-4155-8229-668841B2EDD8}" type="sibTrans" cxnId="{FD343DDF-D9BC-4B03-954D-B9A63D9A976A}">
      <dgm:prSet/>
      <dgm:spPr/>
      <dgm:t>
        <a:bodyPr/>
        <a:lstStyle/>
        <a:p>
          <a:endParaRPr lang="en-US"/>
        </a:p>
      </dgm:t>
    </dgm:pt>
    <dgm:pt modelId="{CB355356-B187-4157-B786-FE7FCA83A652}">
      <dgm:prSet phldrT="[Text]"/>
      <dgm:spPr/>
      <dgm:t>
        <a:bodyPr/>
        <a:lstStyle/>
        <a:p>
          <a:r>
            <a:rPr lang="en-US"/>
            <a:t>On Available Data</a:t>
          </a:r>
        </a:p>
      </dgm:t>
    </dgm:pt>
    <dgm:pt modelId="{8CF37178-3DEB-4DE6-9EB1-EDEDE535835E}" type="parTrans" cxnId="{1D33D8FC-7BCA-421E-879F-2C7F82FF2D8E}">
      <dgm:prSet/>
      <dgm:spPr/>
      <dgm:t>
        <a:bodyPr/>
        <a:lstStyle/>
        <a:p>
          <a:endParaRPr lang="en-US"/>
        </a:p>
      </dgm:t>
    </dgm:pt>
    <dgm:pt modelId="{95F52A5B-9880-4D35-85C0-0D5AA1681F03}" type="sibTrans" cxnId="{1D33D8FC-7BCA-421E-879F-2C7F82FF2D8E}">
      <dgm:prSet/>
      <dgm:spPr/>
      <dgm:t>
        <a:bodyPr/>
        <a:lstStyle/>
        <a:p>
          <a:endParaRPr lang="en-US"/>
        </a:p>
      </dgm:t>
    </dgm:pt>
    <dgm:pt modelId="{B3852DC3-EB1C-4936-81DC-EF22D9B80CD3}" type="pres">
      <dgm:prSet presAssocID="{01E97F6A-88F3-4CB4-9644-5865AEA48161}" presName="Name0" presStyleCnt="0">
        <dgm:presLayoutVars>
          <dgm:dir/>
          <dgm:animLvl val="lvl"/>
          <dgm:resizeHandles val="exact"/>
        </dgm:presLayoutVars>
      </dgm:prSet>
      <dgm:spPr/>
    </dgm:pt>
    <dgm:pt modelId="{B49A1765-325E-44B5-8BF3-A670418165BE}" type="pres">
      <dgm:prSet presAssocID="{01E97F6A-88F3-4CB4-9644-5865AEA48161}" presName="tSp" presStyleCnt="0"/>
      <dgm:spPr/>
    </dgm:pt>
    <dgm:pt modelId="{F2F10828-C8C6-45F3-BEF4-D7C7C4AD3C42}" type="pres">
      <dgm:prSet presAssocID="{01E97F6A-88F3-4CB4-9644-5865AEA48161}" presName="bSp" presStyleCnt="0"/>
      <dgm:spPr/>
    </dgm:pt>
    <dgm:pt modelId="{80F237BE-4D49-47F2-88BC-00E3023195A7}" type="pres">
      <dgm:prSet presAssocID="{01E97F6A-88F3-4CB4-9644-5865AEA48161}" presName="process" presStyleCnt="0"/>
      <dgm:spPr/>
    </dgm:pt>
    <dgm:pt modelId="{21FCF3CA-C233-4909-A251-B8D48A6F9760}" type="pres">
      <dgm:prSet presAssocID="{1C85ED8A-198F-4545-9A65-32EAFC3E164B}" presName="composite1" presStyleCnt="0"/>
      <dgm:spPr/>
    </dgm:pt>
    <dgm:pt modelId="{C679224C-B52E-4906-8467-3D50C90DE805}" type="pres">
      <dgm:prSet presAssocID="{1C85ED8A-198F-4545-9A65-32EAFC3E164B}" presName="dummyNode1" presStyleLbl="node1" presStyleIdx="0" presStyleCnt="5"/>
      <dgm:spPr/>
    </dgm:pt>
    <dgm:pt modelId="{51D0386E-A881-446C-A6EE-7E274C71BDF9}" type="pres">
      <dgm:prSet presAssocID="{1C85ED8A-198F-4545-9A65-32EAFC3E164B}" presName="childNode1" presStyleLbl="bgAcc1" presStyleIdx="0" presStyleCnt="5">
        <dgm:presLayoutVars>
          <dgm:bulletEnabled val="1"/>
        </dgm:presLayoutVars>
      </dgm:prSet>
      <dgm:spPr/>
    </dgm:pt>
    <dgm:pt modelId="{26B382EB-7BFA-4F83-8EB4-09D5AA0CB9F4}" type="pres">
      <dgm:prSet presAssocID="{1C85ED8A-198F-4545-9A65-32EAFC3E164B}" presName="childNode1tx" presStyleLbl="bgAcc1" presStyleIdx="0" presStyleCnt="5">
        <dgm:presLayoutVars>
          <dgm:bulletEnabled val="1"/>
        </dgm:presLayoutVars>
      </dgm:prSet>
      <dgm:spPr/>
    </dgm:pt>
    <dgm:pt modelId="{78B69585-7E54-47C7-ACB1-29F2847F18E0}" type="pres">
      <dgm:prSet presAssocID="{1C85ED8A-198F-4545-9A65-32EAFC3E164B}" presName="parentNode1" presStyleLbl="node1" presStyleIdx="0" presStyleCnt="5">
        <dgm:presLayoutVars>
          <dgm:chMax val="1"/>
          <dgm:bulletEnabled val="1"/>
        </dgm:presLayoutVars>
      </dgm:prSet>
      <dgm:spPr/>
    </dgm:pt>
    <dgm:pt modelId="{21A5A796-C861-4BEF-97B0-A0F46B7AF751}" type="pres">
      <dgm:prSet presAssocID="{1C85ED8A-198F-4545-9A65-32EAFC3E164B}" presName="connSite1" presStyleCnt="0"/>
      <dgm:spPr/>
    </dgm:pt>
    <dgm:pt modelId="{5E855DC8-4BCF-4F95-9857-5964B08186C2}" type="pres">
      <dgm:prSet presAssocID="{C14F296C-919A-4155-8229-668841B2EDD8}" presName="Name9" presStyleLbl="sibTrans2D1" presStyleIdx="0" presStyleCnt="4"/>
      <dgm:spPr/>
    </dgm:pt>
    <dgm:pt modelId="{3901992D-7575-4A83-A1DD-E26D8134D864}" type="pres">
      <dgm:prSet presAssocID="{1EE9B697-BA89-4191-AFF2-9014947F7211}" presName="composite2" presStyleCnt="0"/>
      <dgm:spPr/>
    </dgm:pt>
    <dgm:pt modelId="{F6BF1A64-1568-4EE2-9BF6-ED558F42CC8E}" type="pres">
      <dgm:prSet presAssocID="{1EE9B697-BA89-4191-AFF2-9014947F7211}" presName="dummyNode2" presStyleLbl="node1" presStyleIdx="0" presStyleCnt="5"/>
      <dgm:spPr/>
    </dgm:pt>
    <dgm:pt modelId="{0C94D27F-7A5F-4417-A82D-092CB4A670B4}" type="pres">
      <dgm:prSet presAssocID="{1EE9B697-BA89-4191-AFF2-9014947F7211}" presName="childNode2" presStyleLbl="bgAcc1" presStyleIdx="1" presStyleCnt="5">
        <dgm:presLayoutVars>
          <dgm:bulletEnabled val="1"/>
        </dgm:presLayoutVars>
      </dgm:prSet>
      <dgm:spPr/>
    </dgm:pt>
    <dgm:pt modelId="{9F64F3F2-7239-4ED5-B7E0-34B28CB12DBA}" type="pres">
      <dgm:prSet presAssocID="{1EE9B697-BA89-4191-AFF2-9014947F7211}" presName="childNode2tx" presStyleLbl="bgAcc1" presStyleIdx="1" presStyleCnt="5">
        <dgm:presLayoutVars>
          <dgm:bulletEnabled val="1"/>
        </dgm:presLayoutVars>
      </dgm:prSet>
      <dgm:spPr/>
    </dgm:pt>
    <dgm:pt modelId="{D30587C9-18E7-449C-95C4-B8394E48B111}" type="pres">
      <dgm:prSet presAssocID="{1EE9B697-BA89-4191-AFF2-9014947F7211}" presName="parentNode2" presStyleLbl="node1" presStyleIdx="1" presStyleCnt="5">
        <dgm:presLayoutVars>
          <dgm:chMax val="0"/>
          <dgm:bulletEnabled val="1"/>
        </dgm:presLayoutVars>
      </dgm:prSet>
      <dgm:spPr/>
    </dgm:pt>
    <dgm:pt modelId="{A003EE72-24D2-4E7F-A414-25A0179A7B12}" type="pres">
      <dgm:prSet presAssocID="{1EE9B697-BA89-4191-AFF2-9014947F7211}" presName="connSite2" presStyleCnt="0"/>
      <dgm:spPr/>
    </dgm:pt>
    <dgm:pt modelId="{7C5BD1C9-FCC5-411E-9CBB-CEEA3429B7C2}" type="pres">
      <dgm:prSet presAssocID="{020E773D-FC65-4E1F-A717-8E3ECEDAA785}" presName="Name18" presStyleLbl="sibTrans2D1" presStyleIdx="1" presStyleCnt="4"/>
      <dgm:spPr/>
    </dgm:pt>
    <dgm:pt modelId="{EF491BE9-17CD-4950-9DC6-83CD835733BD}" type="pres">
      <dgm:prSet presAssocID="{7DB4EA34-2814-4795-AA30-DD2832965F80}" presName="composite1" presStyleCnt="0"/>
      <dgm:spPr/>
    </dgm:pt>
    <dgm:pt modelId="{379BD265-ED25-4860-A55D-6D1B9AC49ACB}" type="pres">
      <dgm:prSet presAssocID="{7DB4EA34-2814-4795-AA30-DD2832965F80}" presName="dummyNode1" presStyleLbl="node1" presStyleIdx="1" presStyleCnt="5"/>
      <dgm:spPr/>
    </dgm:pt>
    <dgm:pt modelId="{8A5ED5CC-3D4B-440C-96C9-4488E380C1BC}" type="pres">
      <dgm:prSet presAssocID="{7DB4EA34-2814-4795-AA30-DD2832965F80}" presName="childNode1" presStyleLbl="bgAcc1" presStyleIdx="2" presStyleCnt="5">
        <dgm:presLayoutVars>
          <dgm:bulletEnabled val="1"/>
        </dgm:presLayoutVars>
      </dgm:prSet>
      <dgm:spPr/>
    </dgm:pt>
    <dgm:pt modelId="{ED07AC2F-4D0D-4903-BF59-B5E570F310E9}" type="pres">
      <dgm:prSet presAssocID="{7DB4EA34-2814-4795-AA30-DD2832965F80}" presName="childNode1tx" presStyleLbl="bgAcc1" presStyleIdx="2" presStyleCnt="5">
        <dgm:presLayoutVars>
          <dgm:bulletEnabled val="1"/>
        </dgm:presLayoutVars>
      </dgm:prSet>
      <dgm:spPr/>
    </dgm:pt>
    <dgm:pt modelId="{C5B71ADF-91F1-4A15-B2DB-CBF4EB4FD972}" type="pres">
      <dgm:prSet presAssocID="{7DB4EA34-2814-4795-AA30-DD2832965F80}" presName="parentNode1" presStyleLbl="node1" presStyleIdx="2" presStyleCnt="5">
        <dgm:presLayoutVars>
          <dgm:chMax val="1"/>
          <dgm:bulletEnabled val="1"/>
        </dgm:presLayoutVars>
      </dgm:prSet>
      <dgm:spPr/>
    </dgm:pt>
    <dgm:pt modelId="{BBF622B8-334A-46E9-94C9-6204C89D9A08}" type="pres">
      <dgm:prSet presAssocID="{7DB4EA34-2814-4795-AA30-DD2832965F80}" presName="connSite1" presStyleCnt="0"/>
      <dgm:spPr/>
    </dgm:pt>
    <dgm:pt modelId="{600096D0-CDA5-448F-A4B9-6ED97628A430}" type="pres">
      <dgm:prSet presAssocID="{6EB74269-37E1-4B71-A743-6F2FEA38AC7A}" presName="Name9" presStyleLbl="sibTrans2D1" presStyleIdx="2" presStyleCnt="4"/>
      <dgm:spPr/>
    </dgm:pt>
    <dgm:pt modelId="{A371DE13-6B1A-4861-BFF7-4C32054E3285}" type="pres">
      <dgm:prSet presAssocID="{181A900D-D302-4548-98F8-9571AA8C0EF9}" presName="composite2" presStyleCnt="0"/>
      <dgm:spPr/>
    </dgm:pt>
    <dgm:pt modelId="{4DBFBEF9-8240-47D0-9C30-A7F394F28ABD}" type="pres">
      <dgm:prSet presAssocID="{181A900D-D302-4548-98F8-9571AA8C0EF9}" presName="dummyNode2" presStyleLbl="node1" presStyleIdx="2" presStyleCnt="5"/>
      <dgm:spPr/>
    </dgm:pt>
    <dgm:pt modelId="{7BB33722-BD34-4CF1-BDC1-FC03C7EF8451}" type="pres">
      <dgm:prSet presAssocID="{181A900D-D302-4548-98F8-9571AA8C0EF9}" presName="childNode2" presStyleLbl="bgAcc1" presStyleIdx="3" presStyleCnt="5">
        <dgm:presLayoutVars>
          <dgm:bulletEnabled val="1"/>
        </dgm:presLayoutVars>
      </dgm:prSet>
      <dgm:spPr/>
    </dgm:pt>
    <dgm:pt modelId="{A942C588-BB8E-42BF-B242-CF5BFD1FF9AD}" type="pres">
      <dgm:prSet presAssocID="{181A900D-D302-4548-98F8-9571AA8C0EF9}" presName="childNode2tx" presStyleLbl="bgAcc1" presStyleIdx="3" presStyleCnt="5">
        <dgm:presLayoutVars>
          <dgm:bulletEnabled val="1"/>
        </dgm:presLayoutVars>
      </dgm:prSet>
      <dgm:spPr/>
    </dgm:pt>
    <dgm:pt modelId="{EB86F382-BAA0-416E-B5EA-ADA30F526D85}" type="pres">
      <dgm:prSet presAssocID="{181A900D-D302-4548-98F8-9571AA8C0EF9}" presName="parentNode2" presStyleLbl="node1" presStyleIdx="3" presStyleCnt="5">
        <dgm:presLayoutVars>
          <dgm:chMax val="0"/>
          <dgm:bulletEnabled val="1"/>
        </dgm:presLayoutVars>
      </dgm:prSet>
      <dgm:spPr/>
    </dgm:pt>
    <dgm:pt modelId="{3841E26A-632A-49AF-86DD-6F254A1C4D26}" type="pres">
      <dgm:prSet presAssocID="{181A900D-D302-4548-98F8-9571AA8C0EF9}" presName="connSite2" presStyleCnt="0"/>
      <dgm:spPr/>
    </dgm:pt>
    <dgm:pt modelId="{75AD3BD5-54D0-4B03-A673-C7E69476C44F}" type="pres">
      <dgm:prSet presAssocID="{9DB3A18D-840C-4027-8AE4-A52D137AB4F0}" presName="Name18" presStyleLbl="sibTrans2D1" presStyleIdx="3" presStyleCnt="4"/>
      <dgm:spPr/>
    </dgm:pt>
    <dgm:pt modelId="{33759D25-7A4C-4A14-8C70-E37AB066AB06}" type="pres">
      <dgm:prSet presAssocID="{B1F87C68-2CAB-4DF0-B6CB-7AA8F834F15F}" presName="composite1" presStyleCnt="0"/>
      <dgm:spPr/>
    </dgm:pt>
    <dgm:pt modelId="{F54B34AE-C386-4038-980E-FF478547F631}" type="pres">
      <dgm:prSet presAssocID="{B1F87C68-2CAB-4DF0-B6CB-7AA8F834F15F}" presName="dummyNode1" presStyleLbl="node1" presStyleIdx="3" presStyleCnt="5"/>
      <dgm:spPr/>
    </dgm:pt>
    <dgm:pt modelId="{34582EAA-E869-4539-BDDF-2CF666A19D41}" type="pres">
      <dgm:prSet presAssocID="{B1F87C68-2CAB-4DF0-B6CB-7AA8F834F15F}" presName="childNode1" presStyleLbl="bgAcc1" presStyleIdx="4" presStyleCnt="5">
        <dgm:presLayoutVars>
          <dgm:bulletEnabled val="1"/>
        </dgm:presLayoutVars>
      </dgm:prSet>
      <dgm:spPr/>
    </dgm:pt>
    <dgm:pt modelId="{6FF01008-FB1E-46EC-94A0-3B98F120A956}" type="pres">
      <dgm:prSet presAssocID="{B1F87C68-2CAB-4DF0-B6CB-7AA8F834F15F}" presName="childNode1tx" presStyleLbl="bgAcc1" presStyleIdx="4" presStyleCnt="5">
        <dgm:presLayoutVars>
          <dgm:bulletEnabled val="1"/>
        </dgm:presLayoutVars>
      </dgm:prSet>
      <dgm:spPr/>
    </dgm:pt>
    <dgm:pt modelId="{CC554165-19BC-4630-8186-A8F95103DA4D}" type="pres">
      <dgm:prSet presAssocID="{B1F87C68-2CAB-4DF0-B6CB-7AA8F834F15F}" presName="parentNode1" presStyleLbl="node1" presStyleIdx="4" presStyleCnt="5">
        <dgm:presLayoutVars>
          <dgm:chMax val="1"/>
          <dgm:bulletEnabled val="1"/>
        </dgm:presLayoutVars>
      </dgm:prSet>
      <dgm:spPr/>
    </dgm:pt>
    <dgm:pt modelId="{DAEC2C30-0A9C-4AF5-BE07-8B0DF5D8A1B3}" type="pres">
      <dgm:prSet presAssocID="{B1F87C68-2CAB-4DF0-B6CB-7AA8F834F15F}" presName="connSite1" presStyleCnt="0"/>
      <dgm:spPr/>
    </dgm:pt>
  </dgm:ptLst>
  <dgm:cxnLst>
    <dgm:cxn modelId="{DC7A8B07-04C4-4CB5-9AB3-732468E99BC5}" srcId="{01E97F6A-88F3-4CB4-9644-5865AEA48161}" destId="{7DB4EA34-2814-4795-AA30-DD2832965F80}" srcOrd="2" destOrd="0" parTransId="{E307FF36-23C5-43E0-A445-0CDC89A42301}" sibTransId="{6EB74269-37E1-4B71-A743-6F2FEA38AC7A}"/>
    <dgm:cxn modelId="{B4212414-1C6F-4D6F-8FD9-1B97A62463AD}" srcId="{1EE9B697-BA89-4191-AFF2-9014947F7211}" destId="{A11C84F4-EAA6-4A9A-8D81-B0F720CFF43A}" srcOrd="0" destOrd="0" parTransId="{8803062F-36C0-4DD5-B52E-F20E3A8937E9}" sibTransId="{AA235D56-72CF-4237-9B7F-5BA12F9D923A}"/>
    <dgm:cxn modelId="{494D2215-E245-4696-80C2-544CF68D6B19}" type="presOf" srcId="{777F7BB6-2114-4205-B26B-652C9D609C85}" destId="{9F64F3F2-7239-4ED5-B7E0-34B28CB12DBA}" srcOrd="1" destOrd="1" presId="urn:microsoft.com/office/officeart/2005/8/layout/hProcess4"/>
    <dgm:cxn modelId="{804D131D-0633-42C0-BB38-A79E50AD2FD6}" type="presOf" srcId="{F084BF3B-D263-485C-A37B-3C88567F3209}" destId="{ED07AC2F-4D0D-4903-BF59-B5E570F310E9}" srcOrd="1" destOrd="0" presId="urn:microsoft.com/office/officeart/2005/8/layout/hProcess4"/>
    <dgm:cxn modelId="{F7456A1F-7CC9-4256-BA26-894EAF9E6BC5}" type="presOf" srcId="{9DB3A18D-840C-4027-8AE4-A52D137AB4F0}" destId="{75AD3BD5-54D0-4B03-A673-C7E69476C44F}" srcOrd="0" destOrd="0" presId="urn:microsoft.com/office/officeart/2005/8/layout/hProcess4"/>
    <dgm:cxn modelId="{B6D17F2C-BBCF-4DD6-BC2B-F156870DE415}" type="presOf" srcId="{A11C84F4-EAA6-4A9A-8D81-B0F720CFF43A}" destId="{0C94D27F-7A5F-4417-A82D-092CB4A670B4}" srcOrd="0" destOrd="0" presId="urn:microsoft.com/office/officeart/2005/8/layout/hProcess4"/>
    <dgm:cxn modelId="{5E416865-B0B0-4A10-AAC8-FCE4E2D7838D}" type="presOf" srcId="{F084BF3B-D263-485C-A37B-3C88567F3209}" destId="{8A5ED5CC-3D4B-440C-96C9-4488E380C1BC}" srcOrd="0" destOrd="0" presId="urn:microsoft.com/office/officeart/2005/8/layout/hProcess4"/>
    <dgm:cxn modelId="{118FAE45-0810-4B84-89AF-13ED1F6A1103}" type="presOf" srcId="{A11C84F4-EAA6-4A9A-8D81-B0F720CFF43A}" destId="{9F64F3F2-7239-4ED5-B7E0-34B28CB12DBA}" srcOrd="1" destOrd="0" presId="urn:microsoft.com/office/officeart/2005/8/layout/hProcess4"/>
    <dgm:cxn modelId="{84288667-FA25-4C7A-8CC6-7D8A4154B5BF}" type="presOf" srcId="{C14F296C-919A-4155-8229-668841B2EDD8}" destId="{5E855DC8-4BCF-4F95-9857-5964B08186C2}" srcOrd="0" destOrd="0" presId="urn:microsoft.com/office/officeart/2005/8/layout/hProcess4"/>
    <dgm:cxn modelId="{F4086348-0D46-408A-A150-6F7126144CEA}" srcId="{1EE9B697-BA89-4191-AFF2-9014947F7211}" destId="{79647BE0-3BE9-4EE2-B3CC-8F3D22F64829}" srcOrd="2" destOrd="0" parTransId="{4ACEB8A1-730F-44BB-ACAE-BB23FC79E6FF}" sibTransId="{65676271-2A91-41F4-9AA0-3C90A6F884B7}"/>
    <dgm:cxn modelId="{59ED0C6D-1DB1-4D83-9902-3CD4212C4142}" srcId="{181A900D-D302-4548-98F8-9571AA8C0EF9}" destId="{42729B9D-7800-4332-BEE1-B41BE585E210}" srcOrd="0" destOrd="0" parTransId="{B02510D4-03AC-46E5-A9E7-435B9F74E343}" sibTransId="{017D80BF-922C-4746-848C-7EB8DB1569DA}"/>
    <dgm:cxn modelId="{F59F604D-9480-4026-AC30-DCAF0B4BD0D2}" type="presOf" srcId="{01E97F6A-88F3-4CB4-9644-5865AEA48161}" destId="{B3852DC3-EB1C-4936-81DC-EF22D9B80CD3}" srcOrd="0" destOrd="0" presId="urn:microsoft.com/office/officeart/2005/8/layout/hProcess4"/>
    <dgm:cxn modelId="{FA978D4D-D7C0-4832-B9FF-64B8DA7BC880}" type="presOf" srcId="{6EB74269-37E1-4B71-A743-6F2FEA38AC7A}" destId="{600096D0-CDA5-448F-A4B9-6ED97628A430}" srcOrd="0" destOrd="0" presId="urn:microsoft.com/office/officeart/2005/8/layout/hProcess4"/>
    <dgm:cxn modelId="{CE076974-CB7A-498B-B850-FAEBEEF9B9DB}" type="presOf" srcId="{1EE9B697-BA89-4191-AFF2-9014947F7211}" destId="{D30587C9-18E7-449C-95C4-B8394E48B111}" srcOrd="0" destOrd="0" presId="urn:microsoft.com/office/officeart/2005/8/layout/hProcess4"/>
    <dgm:cxn modelId="{703EC356-5B96-40AF-8561-56F9EEF15637}" type="presOf" srcId="{CB355356-B187-4157-B786-FE7FCA83A652}" destId="{51D0386E-A881-446C-A6EE-7E274C71BDF9}" srcOrd="0" destOrd="0" presId="urn:microsoft.com/office/officeart/2005/8/layout/hProcess4"/>
    <dgm:cxn modelId="{4623288C-CB1F-4238-BC82-031D4FB9D703}" srcId="{01E97F6A-88F3-4CB4-9644-5865AEA48161}" destId="{1EE9B697-BA89-4191-AFF2-9014947F7211}" srcOrd="1" destOrd="0" parTransId="{77213218-9227-47C7-BA65-F8FF4BE49EA9}" sibTransId="{020E773D-FC65-4E1F-A717-8E3ECEDAA785}"/>
    <dgm:cxn modelId="{A9A98694-135D-4671-A0B0-A71F651FDB80}" type="presOf" srcId="{79647BE0-3BE9-4EE2-B3CC-8F3D22F64829}" destId="{0C94D27F-7A5F-4417-A82D-092CB4A670B4}" srcOrd="0" destOrd="2" presId="urn:microsoft.com/office/officeart/2005/8/layout/hProcess4"/>
    <dgm:cxn modelId="{4307DD99-33AB-4A2F-AC31-D65D62395445}" type="presOf" srcId="{181A900D-D302-4548-98F8-9571AA8C0EF9}" destId="{EB86F382-BAA0-416E-B5EA-ADA30F526D85}" srcOrd="0" destOrd="0" presId="urn:microsoft.com/office/officeart/2005/8/layout/hProcess4"/>
    <dgm:cxn modelId="{0B7DDE9D-15F4-4529-B769-B75A5BBFDB1C}" type="presOf" srcId="{42729B9D-7800-4332-BEE1-B41BE585E210}" destId="{7BB33722-BD34-4CF1-BDC1-FC03C7EF8451}" srcOrd="0" destOrd="0" presId="urn:microsoft.com/office/officeart/2005/8/layout/hProcess4"/>
    <dgm:cxn modelId="{22A413A5-03E4-45F8-AC0B-86391B8E6C07}" type="presOf" srcId="{7DB4EA34-2814-4795-AA30-DD2832965F80}" destId="{C5B71ADF-91F1-4A15-B2DB-CBF4EB4FD972}" srcOrd="0" destOrd="0" presId="urn:microsoft.com/office/officeart/2005/8/layout/hProcess4"/>
    <dgm:cxn modelId="{E95E78A5-8C13-4716-913A-5CAC8E394F4B}" type="presOf" srcId="{CB355356-B187-4157-B786-FE7FCA83A652}" destId="{26B382EB-7BFA-4F83-8EB4-09D5AA0CB9F4}" srcOrd="1" destOrd="0" presId="urn:microsoft.com/office/officeart/2005/8/layout/hProcess4"/>
    <dgm:cxn modelId="{7B912CA8-7767-472D-9329-A5C1858148BF}" type="presOf" srcId="{42729B9D-7800-4332-BEE1-B41BE585E210}" destId="{A942C588-BB8E-42BF-B242-CF5BFD1FF9AD}" srcOrd="1" destOrd="0" presId="urn:microsoft.com/office/officeart/2005/8/layout/hProcess4"/>
    <dgm:cxn modelId="{DF72DBA9-BEF1-4E1D-B1AF-3224B8FA9AF6}" type="presOf" srcId="{020E773D-FC65-4E1F-A717-8E3ECEDAA785}" destId="{7C5BD1C9-FCC5-411E-9CBB-CEEA3429B7C2}" srcOrd="0" destOrd="0" presId="urn:microsoft.com/office/officeart/2005/8/layout/hProcess4"/>
    <dgm:cxn modelId="{7F9E98AE-B82E-493C-AE96-2D70F7884791}" srcId="{1EE9B697-BA89-4191-AFF2-9014947F7211}" destId="{777F7BB6-2114-4205-B26B-652C9D609C85}" srcOrd="1" destOrd="0" parTransId="{D0F09A2A-C3D7-40F8-A8E6-47AE9744AC2F}" sibTransId="{149F6656-AC04-45F7-B980-A14A678C27DD}"/>
    <dgm:cxn modelId="{BA60C1B3-72B6-498B-B167-56E3406B5F9F}" type="presOf" srcId="{41DE101C-FE3E-45B2-A187-29038027D96A}" destId="{6FF01008-FB1E-46EC-94A0-3B98F120A956}" srcOrd="1" destOrd="0" presId="urn:microsoft.com/office/officeart/2005/8/layout/hProcess4"/>
    <dgm:cxn modelId="{0794DEB5-3FBF-42DD-83FA-2FC73F98A15D}" type="presOf" srcId="{79647BE0-3BE9-4EE2-B3CC-8F3D22F64829}" destId="{9F64F3F2-7239-4ED5-B7E0-34B28CB12DBA}" srcOrd="1" destOrd="2" presId="urn:microsoft.com/office/officeart/2005/8/layout/hProcess4"/>
    <dgm:cxn modelId="{1C08ADC0-18A9-434D-8570-CDFD87FC2F31}" srcId="{B1F87C68-2CAB-4DF0-B6CB-7AA8F834F15F}" destId="{41DE101C-FE3E-45B2-A187-29038027D96A}" srcOrd="0" destOrd="0" parTransId="{5FA6B1BE-2629-44BC-B62E-4F51F82B381D}" sibTransId="{E3FACF92-833D-4599-B6C9-1FC0F52094AB}"/>
    <dgm:cxn modelId="{CB4F86C1-2A2E-4658-98E6-0FF65C7315C8}" type="presOf" srcId="{41DE101C-FE3E-45B2-A187-29038027D96A}" destId="{34582EAA-E869-4539-BDDF-2CF666A19D41}" srcOrd="0" destOrd="0" presId="urn:microsoft.com/office/officeart/2005/8/layout/hProcess4"/>
    <dgm:cxn modelId="{BF088EC5-8693-4B90-B60F-2F5E45FC6E3B}" srcId="{01E97F6A-88F3-4CB4-9644-5865AEA48161}" destId="{181A900D-D302-4548-98F8-9571AA8C0EF9}" srcOrd="3" destOrd="0" parTransId="{8D9155D6-441D-4F41-80C2-73A03E20AF2C}" sibTransId="{9DB3A18D-840C-4027-8AE4-A52D137AB4F0}"/>
    <dgm:cxn modelId="{4E8976C7-9687-4BFD-8ED4-02654CC4B7B0}" type="presOf" srcId="{B1F87C68-2CAB-4DF0-B6CB-7AA8F834F15F}" destId="{CC554165-19BC-4630-8186-A8F95103DA4D}" srcOrd="0" destOrd="0" presId="urn:microsoft.com/office/officeart/2005/8/layout/hProcess4"/>
    <dgm:cxn modelId="{D3E50BDF-58F9-421D-8353-2B60D01F6445}" type="presOf" srcId="{777F7BB6-2114-4205-B26B-652C9D609C85}" destId="{0C94D27F-7A5F-4417-A82D-092CB4A670B4}" srcOrd="0" destOrd="1" presId="urn:microsoft.com/office/officeart/2005/8/layout/hProcess4"/>
    <dgm:cxn modelId="{FD343DDF-D9BC-4B03-954D-B9A63D9A976A}" srcId="{01E97F6A-88F3-4CB4-9644-5865AEA48161}" destId="{1C85ED8A-198F-4545-9A65-32EAFC3E164B}" srcOrd="0" destOrd="0" parTransId="{D1D9155A-89CB-4448-8ADC-215E047392C2}" sibTransId="{C14F296C-919A-4155-8229-668841B2EDD8}"/>
    <dgm:cxn modelId="{ECB11EEA-AD4A-4283-95C2-AB13B4B9AE2B}" type="presOf" srcId="{1C85ED8A-198F-4545-9A65-32EAFC3E164B}" destId="{78B69585-7E54-47C7-ACB1-29F2847F18E0}" srcOrd="0" destOrd="0" presId="urn:microsoft.com/office/officeart/2005/8/layout/hProcess4"/>
    <dgm:cxn modelId="{860CDCF4-D278-4E47-825B-6049E10149F4}" srcId="{7DB4EA34-2814-4795-AA30-DD2832965F80}" destId="{F084BF3B-D263-485C-A37B-3C88567F3209}" srcOrd="0" destOrd="0" parTransId="{775D2E1C-4689-44BB-A59F-CF09EF3A2D7B}" sibTransId="{223751C1-6DC5-40BC-BB34-121458550A0D}"/>
    <dgm:cxn modelId="{9B20A6FC-A5EC-423B-82D7-84CB2D48E8E0}" srcId="{01E97F6A-88F3-4CB4-9644-5865AEA48161}" destId="{B1F87C68-2CAB-4DF0-B6CB-7AA8F834F15F}" srcOrd="4" destOrd="0" parTransId="{3960BE59-74F3-4226-8381-78D694A9812C}" sibTransId="{D95348A7-DA47-4C51-BEDA-92999339145A}"/>
    <dgm:cxn modelId="{1D33D8FC-7BCA-421E-879F-2C7F82FF2D8E}" srcId="{1C85ED8A-198F-4545-9A65-32EAFC3E164B}" destId="{CB355356-B187-4157-B786-FE7FCA83A652}" srcOrd="0" destOrd="0" parTransId="{8CF37178-3DEB-4DE6-9EB1-EDEDE535835E}" sibTransId="{95F52A5B-9880-4D35-85C0-0D5AA1681F03}"/>
    <dgm:cxn modelId="{340CD751-2197-4C49-B6E3-95BA4C643A6E}" type="presParOf" srcId="{B3852DC3-EB1C-4936-81DC-EF22D9B80CD3}" destId="{B49A1765-325E-44B5-8BF3-A670418165BE}" srcOrd="0" destOrd="0" presId="urn:microsoft.com/office/officeart/2005/8/layout/hProcess4"/>
    <dgm:cxn modelId="{8A343A8C-549D-4076-9146-F62BB0C98A2A}" type="presParOf" srcId="{B3852DC3-EB1C-4936-81DC-EF22D9B80CD3}" destId="{F2F10828-C8C6-45F3-BEF4-D7C7C4AD3C42}" srcOrd="1" destOrd="0" presId="urn:microsoft.com/office/officeart/2005/8/layout/hProcess4"/>
    <dgm:cxn modelId="{8F1EC30E-D396-46FE-828F-A0E9270ADD58}" type="presParOf" srcId="{B3852DC3-EB1C-4936-81DC-EF22D9B80CD3}" destId="{80F237BE-4D49-47F2-88BC-00E3023195A7}" srcOrd="2" destOrd="0" presId="urn:microsoft.com/office/officeart/2005/8/layout/hProcess4"/>
    <dgm:cxn modelId="{7925F80E-2B1A-49A6-AB15-6B0908326688}" type="presParOf" srcId="{80F237BE-4D49-47F2-88BC-00E3023195A7}" destId="{21FCF3CA-C233-4909-A251-B8D48A6F9760}" srcOrd="0" destOrd="0" presId="urn:microsoft.com/office/officeart/2005/8/layout/hProcess4"/>
    <dgm:cxn modelId="{595E80DE-C9CC-486D-82FE-03FFE02870F1}" type="presParOf" srcId="{21FCF3CA-C233-4909-A251-B8D48A6F9760}" destId="{C679224C-B52E-4906-8467-3D50C90DE805}" srcOrd="0" destOrd="0" presId="urn:microsoft.com/office/officeart/2005/8/layout/hProcess4"/>
    <dgm:cxn modelId="{E7525085-585F-4FE6-BACC-877044972122}" type="presParOf" srcId="{21FCF3CA-C233-4909-A251-B8D48A6F9760}" destId="{51D0386E-A881-446C-A6EE-7E274C71BDF9}" srcOrd="1" destOrd="0" presId="urn:microsoft.com/office/officeart/2005/8/layout/hProcess4"/>
    <dgm:cxn modelId="{F7722C7D-01D1-4C28-8ECA-44F8C02F0628}" type="presParOf" srcId="{21FCF3CA-C233-4909-A251-B8D48A6F9760}" destId="{26B382EB-7BFA-4F83-8EB4-09D5AA0CB9F4}" srcOrd="2" destOrd="0" presId="urn:microsoft.com/office/officeart/2005/8/layout/hProcess4"/>
    <dgm:cxn modelId="{E7AB82AD-0296-4B58-B5B2-D01BF7BD804D}" type="presParOf" srcId="{21FCF3CA-C233-4909-A251-B8D48A6F9760}" destId="{78B69585-7E54-47C7-ACB1-29F2847F18E0}" srcOrd="3" destOrd="0" presId="urn:microsoft.com/office/officeart/2005/8/layout/hProcess4"/>
    <dgm:cxn modelId="{E4B35039-776F-474C-985B-D0E597056B28}" type="presParOf" srcId="{21FCF3CA-C233-4909-A251-B8D48A6F9760}" destId="{21A5A796-C861-4BEF-97B0-A0F46B7AF751}" srcOrd="4" destOrd="0" presId="urn:microsoft.com/office/officeart/2005/8/layout/hProcess4"/>
    <dgm:cxn modelId="{9B5F9720-2F43-40EA-A9F3-4FCCA461F2C8}" type="presParOf" srcId="{80F237BE-4D49-47F2-88BC-00E3023195A7}" destId="{5E855DC8-4BCF-4F95-9857-5964B08186C2}" srcOrd="1" destOrd="0" presId="urn:microsoft.com/office/officeart/2005/8/layout/hProcess4"/>
    <dgm:cxn modelId="{21457811-E0A8-4D83-8A2A-7C9EB1F4B9ED}" type="presParOf" srcId="{80F237BE-4D49-47F2-88BC-00E3023195A7}" destId="{3901992D-7575-4A83-A1DD-E26D8134D864}" srcOrd="2" destOrd="0" presId="urn:microsoft.com/office/officeart/2005/8/layout/hProcess4"/>
    <dgm:cxn modelId="{7399BA6A-F886-4AEE-824A-2A8C8DD90F20}" type="presParOf" srcId="{3901992D-7575-4A83-A1DD-E26D8134D864}" destId="{F6BF1A64-1568-4EE2-9BF6-ED558F42CC8E}" srcOrd="0" destOrd="0" presId="urn:microsoft.com/office/officeart/2005/8/layout/hProcess4"/>
    <dgm:cxn modelId="{87AD1EDE-F81D-4814-8D92-945660C10725}" type="presParOf" srcId="{3901992D-7575-4A83-A1DD-E26D8134D864}" destId="{0C94D27F-7A5F-4417-A82D-092CB4A670B4}" srcOrd="1" destOrd="0" presId="urn:microsoft.com/office/officeart/2005/8/layout/hProcess4"/>
    <dgm:cxn modelId="{BB1C0EAB-68EA-4303-B1CC-A995DE09C4D5}" type="presParOf" srcId="{3901992D-7575-4A83-A1DD-E26D8134D864}" destId="{9F64F3F2-7239-4ED5-B7E0-34B28CB12DBA}" srcOrd="2" destOrd="0" presId="urn:microsoft.com/office/officeart/2005/8/layout/hProcess4"/>
    <dgm:cxn modelId="{E4A08C1A-AADF-4C37-A7C2-F33372FEA9D4}" type="presParOf" srcId="{3901992D-7575-4A83-A1DD-E26D8134D864}" destId="{D30587C9-18E7-449C-95C4-B8394E48B111}" srcOrd="3" destOrd="0" presId="urn:microsoft.com/office/officeart/2005/8/layout/hProcess4"/>
    <dgm:cxn modelId="{F94AA351-3533-4F22-9F55-923400A41C81}" type="presParOf" srcId="{3901992D-7575-4A83-A1DD-E26D8134D864}" destId="{A003EE72-24D2-4E7F-A414-25A0179A7B12}" srcOrd="4" destOrd="0" presId="urn:microsoft.com/office/officeart/2005/8/layout/hProcess4"/>
    <dgm:cxn modelId="{5B6C070D-1812-42C2-99F5-8069846626C0}" type="presParOf" srcId="{80F237BE-4D49-47F2-88BC-00E3023195A7}" destId="{7C5BD1C9-FCC5-411E-9CBB-CEEA3429B7C2}" srcOrd="3" destOrd="0" presId="urn:microsoft.com/office/officeart/2005/8/layout/hProcess4"/>
    <dgm:cxn modelId="{3363DBD4-5391-491A-A243-AD01F1C41C09}" type="presParOf" srcId="{80F237BE-4D49-47F2-88BC-00E3023195A7}" destId="{EF491BE9-17CD-4950-9DC6-83CD835733BD}" srcOrd="4" destOrd="0" presId="urn:microsoft.com/office/officeart/2005/8/layout/hProcess4"/>
    <dgm:cxn modelId="{BDCA8DAD-2A41-4E9A-B2E4-7CF7AE15161F}" type="presParOf" srcId="{EF491BE9-17CD-4950-9DC6-83CD835733BD}" destId="{379BD265-ED25-4860-A55D-6D1B9AC49ACB}" srcOrd="0" destOrd="0" presId="urn:microsoft.com/office/officeart/2005/8/layout/hProcess4"/>
    <dgm:cxn modelId="{785D5CA4-34DD-46CE-BEC5-1BC2DC7A6699}" type="presParOf" srcId="{EF491BE9-17CD-4950-9DC6-83CD835733BD}" destId="{8A5ED5CC-3D4B-440C-96C9-4488E380C1BC}" srcOrd="1" destOrd="0" presId="urn:microsoft.com/office/officeart/2005/8/layout/hProcess4"/>
    <dgm:cxn modelId="{42B9B432-04C1-47BA-96FD-792B2CEAD62F}" type="presParOf" srcId="{EF491BE9-17CD-4950-9DC6-83CD835733BD}" destId="{ED07AC2F-4D0D-4903-BF59-B5E570F310E9}" srcOrd="2" destOrd="0" presId="urn:microsoft.com/office/officeart/2005/8/layout/hProcess4"/>
    <dgm:cxn modelId="{4296701D-1D46-4E77-9D9A-866FEE034900}" type="presParOf" srcId="{EF491BE9-17CD-4950-9DC6-83CD835733BD}" destId="{C5B71ADF-91F1-4A15-B2DB-CBF4EB4FD972}" srcOrd="3" destOrd="0" presId="urn:microsoft.com/office/officeart/2005/8/layout/hProcess4"/>
    <dgm:cxn modelId="{41625193-9113-419B-BBC9-0695A22D82F4}" type="presParOf" srcId="{EF491BE9-17CD-4950-9DC6-83CD835733BD}" destId="{BBF622B8-334A-46E9-94C9-6204C89D9A08}" srcOrd="4" destOrd="0" presId="urn:microsoft.com/office/officeart/2005/8/layout/hProcess4"/>
    <dgm:cxn modelId="{08A57D97-BDA9-49C2-8549-1CA463D2CE7D}" type="presParOf" srcId="{80F237BE-4D49-47F2-88BC-00E3023195A7}" destId="{600096D0-CDA5-448F-A4B9-6ED97628A430}" srcOrd="5" destOrd="0" presId="urn:microsoft.com/office/officeart/2005/8/layout/hProcess4"/>
    <dgm:cxn modelId="{60F173F9-0E8F-44F6-BD11-5F1D92A857EE}" type="presParOf" srcId="{80F237BE-4D49-47F2-88BC-00E3023195A7}" destId="{A371DE13-6B1A-4861-BFF7-4C32054E3285}" srcOrd="6" destOrd="0" presId="urn:microsoft.com/office/officeart/2005/8/layout/hProcess4"/>
    <dgm:cxn modelId="{76A6A228-1E2B-403F-BCCE-434AFBF19B6F}" type="presParOf" srcId="{A371DE13-6B1A-4861-BFF7-4C32054E3285}" destId="{4DBFBEF9-8240-47D0-9C30-A7F394F28ABD}" srcOrd="0" destOrd="0" presId="urn:microsoft.com/office/officeart/2005/8/layout/hProcess4"/>
    <dgm:cxn modelId="{ECE975FD-09F6-4C1E-9DB1-A92DB0E44879}" type="presParOf" srcId="{A371DE13-6B1A-4861-BFF7-4C32054E3285}" destId="{7BB33722-BD34-4CF1-BDC1-FC03C7EF8451}" srcOrd="1" destOrd="0" presId="urn:microsoft.com/office/officeart/2005/8/layout/hProcess4"/>
    <dgm:cxn modelId="{4F12F5AF-BC0A-474C-8824-A29E2BF4ADFD}" type="presParOf" srcId="{A371DE13-6B1A-4861-BFF7-4C32054E3285}" destId="{A942C588-BB8E-42BF-B242-CF5BFD1FF9AD}" srcOrd="2" destOrd="0" presId="urn:microsoft.com/office/officeart/2005/8/layout/hProcess4"/>
    <dgm:cxn modelId="{7D6C7292-0F46-4057-ADC5-3CE81BF7FAE1}" type="presParOf" srcId="{A371DE13-6B1A-4861-BFF7-4C32054E3285}" destId="{EB86F382-BAA0-416E-B5EA-ADA30F526D85}" srcOrd="3" destOrd="0" presId="urn:microsoft.com/office/officeart/2005/8/layout/hProcess4"/>
    <dgm:cxn modelId="{FF8FBBCF-5039-40CE-B70E-1651BFE54128}" type="presParOf" srcId="{A371DE13-6B1A-4861-BFF7-4C32054E3285}" destId="{3841E26A-632A-49AF-86DD-6F254A1C4D26}" srcOrd="4" destOrd="0" presId="urn:microsoft.com/office/officeart/2005/8/layout/hProcess4"/>
    <dgm:cxn modelId="{13745865-38AD-46D1-845B-8A0D5FAFA097}" type="presParOf" srcId="{80F237BE-4D49-47F2-88BC-00E3023195A7}" destId="{75AD3BD5-54D0-4B03-A673-C7E69476C44F}" srcOrd="7" destOrd="0" presId="urn:microsoft.com/office/officeart/2005/8/layout/hProcess4"/>
    <dgm:cxn modelId="{99639BF3-5C16-4505-8F00-E0902997CEA4}" type="presParOf" srcId="{80F237BE-4D49-47F2-88BC-00E3023195A7}" destId="{33759D25-7A4C-4A14-8C70-E37AB066AB06}" srcOrd="8" destOrd="0" presId="urn:microsoft.com/office/officeart/2005/8/layout/hProcess4"/>
    <dgm:cxn modelId="{03D50293-F30D-4A38-B535-47FF611B1846}" type="presParOf" srcId="{33759D25-7A4C-4A14-8C70-E37AB066AB06}" destId="{F54B34AE-C386-4038-980E-FF478547F631}" srcOrd="0" destOrd="0" presId="urn:microsoft.com/office/officeart/2005/8/layout/hProcess4"/>
    <dgm:cxn modelId="{3C538B23-1F46-4909-A067-6CAC41D1BEE2}" type="presParOf" srcId="{33759D25-7A4C-4A14-8C70-E37AB066AB06}" destId="{34582EAA-E869-4539-BDDF-2CF666A19D41}" srcOrd="1" destOrd="0" presId="urn:microsoft.com/office/officeart/2005/8/layout/hProcess4"/>
    <dgm:cxn modelId="{08F704BD-3D79-4B63-9210-2EEB7F75DEA2}" type="presParOf" srcId="{33759D25-7A4C-4A14-8C70-E37AB066AB06}" destId="{6FF01008-FB1E-46EC-94A0-3B98F120A956}" srcOrd="2" destOrd="0" presId="urn:microsoft.com/office/officeart/2005/8/layout/hProcess4"/>
    <dgm:cxn modelId="{67FEA945-8816-4D3E-B228-524204449A68}" type="presParOf" srcId="{33759D25-7A4C-4A14-8C70-E37AB066AB06}" destId="{CC554165-19BC-4630-8186-A8F95103DA4D}" srcOrd="3" destOrd="0" presId="urn:microsoft.com/office/officeart/2005/8/layout/hProcess4"/>
    <dgm:cxn modelId="{FECBF14F-B37F-410B-91F4-BE2E9960B408}" type="presParOf" srcId="{33759D25-7A4C-4A14-8C70-E37AB066AB06}" destId="{DAEC2C30-0A9C-4AF5-BE07-8B0DF5D8A1B3}" srcOrd="4" destOrd="0" presId="urn:microsoft.com/office/officeart/2005/8/layout/hProcess4"/>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1D0386E-A881-446C-A6EE-7E274C71BDF9}">
      <dsp:nvSpPr>
        <dsp:cNvPr id="0" name=""/>
        <dsp:cNvSpPr/>
      </dsp:nvSpPr>
      <dsp:spPr>
        <a:xfrm>
          <a:off x="1620" y="588071"/>
          <a:ext cx="999170" cy="82410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145" tIns="17145" rIns="17145" bIns="17145" numCol="1" spcCol="1270" anchor="t" anchorCtr="0">
          <a:noAutofit/>
        </a:bodyPr>
        <a:lstStyle/>
        <a:p>
          <a:pPr marL="57150" lvl="1" indent="-57150" algn="l" defTabSz="400050">
            <a:lnSpc>
              <a:spcPct val="90000"/>
            </a:lnSpc>
            <a:spcBef>
              <a:spcPct val="0"/>
            </a:spcBef>
            <a:spcAft>
              <a:spcPct val="15000"/>
            </a:spcAft>
            <a:buChar char="•"/>
          </a:pPr>
          <a:r>
            <a:rPr lang="en-US" sz="900" kern="1200"/>
            <a:t>On Available Data</a:t>
          </a:r>
        </a:p>
      </dsp:txBody>
      <dsp:txXfrm>
        <a:off x="20585" y="607036"/>
        <a:ext cx="961240" cy="609582"/>
      </dsp:txXfrm>
    </dsp:sp>
    <dsp:sp modelId="{5E855DC8-4BCF-4F95-9857-5964B08186C2}">
      <dsp:nvSpPr>
        <dsp:cNvPr id="0" name=""/>
        <dsp:cNvSpPr/>
      </dsp:nvSpPr>
      <dsp:spPr>
        <a:xfrm>
          <a:off x="528281" y="659194"/>
          <a:ext cx="1286788" cy="1286788"/>
        </a:xfrm>
        <a:prstGeom prst="leftCircularArrow">
          <a:avLst>
            <a:gd name="adj1" fmla="val 4581"/>
            <a:gd name="adj2" fmla="val 583501"/>
            <a:gd name="adj3" fmla="val 2359012"/>
            <a:gd name="adj4" fmla="val 9024489"/>
            <a:gd name="adj5" fmla="val 5345"/>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8B69585-7E54-47C7-ACB1-29F2847F18E0}">
      <dsp:nvSpPr>
        <dsp:cNvPr id="0" name=""/>
        <dsp:cNvSpPr/>
      </dsp:nvSpPr>
      <dsp:spPr>
        <a:xfrm>
          <a:off x="223658" y="1235584"/>
          <a:ext cx="888151" cy="35318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en-US" sz="1000" kern="1200"/>
            <a:t>Call for GD/PI</a:t>
          </a:r>
        </a:p>
      </dsp:txBody>
      <dsp:txXfrm>
        <a:off x="234003" y="1245929"/>
        <a:ext cx="867461" cy="332498"/>
      </dsp:txXfrm>
    </dsp:sp>
    <dsp:sp modelId="{0C94D27F-7A5F-4417-A82D-092CB4A670B4}">
      <dsp:nvSpPr>
        <dsp:cNvPr id="0" name=""/>
        <dsp:cNvSpPr/>
      </dsp:nvSpPr>
      <dsp:spPr>
        <a:xfrm>
          <a:off x="1392518" y="588071"/>
          <a:ext cx="999170" cy="82410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145" tIns="17145" rIns="17145" bIns="17145" numCol="1" spcCol="1270" anchor="t" anchorCtr="0">
          <a:noAutofit/>
        </a:bodyPr>
        <a:lstStyle/>
        <a:p>
          <a:pPr marL="57150" lvl="1" indent="-57150" algn="l" defTabSz="400050">
            <a:lnSpc>
              <a:spcPct val="90000"/>
            </a:lnSpc>
            <a:spcBef>
              <a:spcPct val="0"/>
            </a:spcBef>
            <a:spcAft>
              <a:spcPct val="15000"/>
            </a:spcAft>
            <a:buChar char="•"/>
          </a:pPr>
          <a:r>
            <a:rPr lang="en-US" sz="900" kern="1200"/>
            <a:t>at Institute</a:t>
          </a:r>
        </a:p>
        <a:p>
          <a:pPr marL="57150" lvl="1" indent="-57150" algn="l" defTabSz="400050">
            <a:lnSpc>
              <a:spcPct val="90000"/>
            </a:lnSpc>
            <a:spcBef>
              <a:spcPct val="0"/>
            </a:spcBef>
            <a:spcAft>
              <a:spcPct val="15000"/>
            </a:spcAft>
            <a:buChar char="•"/>
          </a:pPr>
          <a:r>
            <a:rPr lang="en-US" sz="900" kern="1200"/>
            <a:t>at Outstation</a:t>
          </a:r>
        </a:p>
        <a:p>
          <a:pPr marL="57150" lvl="1" indent="-57150" algn="l" defTabSz="400050">
            <a:lnSpc>
              <a:spcPct val="90000"/>
            </a:lnSpc>
            <a:spcBef>
              <a:spcPct val="0"/>
            </a:spcBef>
            <a:spcAft>
              <a:spcPct val="15000"/>
            </a:spcAft>
            <a:buChar char="•"/>
          </a:pPr>
          <a:r>
            <a:rPr lang="en-US" sz="900" kern="1200"/>
            <a:t>Telephonic / Skype Interview</a:t>
          </a:r>
        </a:p>
      </dsp:txBody>
      <dsp:txXfrm>
        <a:off x="1411483" y="783630"/>
        <a:ext cx="961240" cy="609582"/>
      </dsp:txXfrm>
    </dsp:sp>
    <dsp:sp modelId="{7C5BD1C9-FCC5-411E-9CBB-CEEA3429B7C2}">
      <dsp:nvSpPr>
        <dsp:cNvPr id="0" name=""/>
        <dsp:cNvSpPr/>
      </dsp:nvSpPr>
      <dsp:spPr>
        <a:xfrm>
          <a:off x="1910853" y="21954"/>
          <a:ext cx="1414460" cy="1414460"/>
        </a:xfrm>
        <a:prstGeom prst="circularArrow">
          <a:avLst>
            <a:gd name="adj1" fmla="val 4168"/>
            <a:gd name="adj2" fmla="val 525486"/>
            <a:gd name="adj3" fmla="val 19299003"/>
            <a:gd name="adj4" fmla="val 12575511"/>
            <a:gd name="adj5" fmla="val 486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30587C9-18E7-449C-95C4-B8394E48B111}">
      <dsp:nvSpPr>
        <dsp:cNvPr id="0" name=""/>
        <dsp:cNvSpPr/>
      </dsp:nvSpPr>
      <dsp:spPr>
        <a:xfrm>
          <a:off x="1614556" y="411477"/>
          <a:ext cx="888151" cy="35318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en-US" sz="1000" kern="1200"/>
            <a:t>GD/PI</a:t>
          </a:r>
        </a:p>
      </dsp:txBody>
      <dsp:txXfrm>
        <a:off x="1624901" y="421822"/>
        <a:ext cx="867461" cy="332498"/>
      </dsp:txXfrm>
    </dsp:sp>
    <dsp:sp modelId="{8A5ED5CC-3D4B-440C-96C9-4488E380C1BC}">
      <dsp:nvSpPr>
        <dsp:cNvPr id="0" name=""/>
        <dsp:cNvSpPr/>
      </dsp:nvSpPr>
      <dsp:spPr>
        <a:xfrm>
          <a:off x="2783417" y="588071"/>
          <a:ext cx="999170" cy="82410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145" tIns="17145" rIns="17145" bIns="17145" numCol="1" spcCol="1270" anchor="t" anchorCtr="0">
          <a:noAutofit/>
        </a:bodyPr>
        <a:lstStyle/>
        <a:p>
          <a:pPr marL="57150" lvl="1" indent="-57150" algn="l" defTabSz="400050">
            <a:lnSpc>
              <a:spcPct val="90000"/>
            </a:lnSpc>
            <a:spcBef>
              <a:spcPct val="0"/>
            </a:spcBef>
            <a:spcAft>
              <a:spcPct val="15000"/>
            </a:spcAft>
            <a:buChar char="•"/>
          </a:pPr>
          <a:r>
            <a:rPr lang="en-US" sz="900" kern="1200"/>
            <a:t>JIM Aptitude Test</a:t>
          </a:r>
        </a:p>
      </dsp:txBody>
      <dsp:txXfrm>
        <a:off x="2802382" y="607036"/>
        <a:ext cx="961240" cy="609582"/>
      </dsp:txXfrm>
    </dsp:sp>
    <dsp:sp modelId="{600096D0-CDA5-448F-A4B9-6ED97628A430}">
      <dsp:nvSpPr>
        <dsp:cNvPr id="0" name=""/>
        <dsp:cNvSpPr/>
      </dsp:nvSpPr>
      <dsp:spPr>
        <a:xfrm>
          <a:off x="3310078" y="659194"/>
          <a:ext cx="1286788" cy="1286788"/>
        </a:xfrm>
        <a:prstGeom prst="leftCircularArrow">
          <a:avLst>
            <a:gd name="adj1" fmla="val 4581"/>
            <a:gd name="adj2" fmla="val 583501"/>
            <a:gd name="adj3" fmla="val 2359012"/>
            <a:gd name="adj4" fmla="val 9024489"/>
            <a:gd name="adj5" fmla="val 5345"/>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5B71ADF-91F1-4A15-B2DB-CBF4EB4FD972}">
      <dsp:nvSpPr>
        <dsp:cNvPr id="0" name=""/>
        <dsp:cNvSpPr/>
      </dsp:nvSpPr>
      <dsp:spPr>
        <a:xfrm>
          <a:off x="3005455" y="1235584"/>
          <a:ext cx="888151" cy="35318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en-US" sz="1000" kern="1200"/>
            <a:t>Aptitude Test</a:t>
          </a:r>
        </a:p>
      </dsp:txBody>
      <dsp:txXfrm>
        <a:off x="3015800" y="1245929"/>
        <a:ext cx="867461" cy="332498"/>
      </dsp:txXfrm>
    </dsp:sp>
    <dsp:sp modelId="{7BB33722-BD34-4CF1-BDC1-FC03C7EF8451}">
      <dsp:nvSpPr>
        <dsp:cNvPr id="0" name=""/>
        <dsp:cNvSpPr/>
      </dsp:nvSpPr>
      <dsp:spPr>
        <a:xfrm>
          <a:off x="4174316" y="588071"/>
          <a:ext cx="999170" cy="82410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145" tIns="17145" rIns="17145" bIns="17145" numCol="1" spcCol="1270" anchor="t" anchorCtr="0">
          <a:noAutofit/>
        </a:bodyPr>
        <a:lstStyle/>
        <a:p>
          <a:pPr marL="57150" lvl="1" indent="-57150" algn="l" defTabSz="400050">
            <a:lnSpc>
              <a:spcPct val="90000"/>
            </a:lnSpc>
            <a:spcBef>
              <a:spcPct val="0"/>
            </a:spcBef>
            <a:spcAft>
              <a:spcPct val="15000"/>
            </a:spcAft>
            <a:buChar char="•"/>
          </a:pPr>
          <a:r>
            <a:rPr lang="en-US" sz="900" kern="1200"/>
            <a:t>Letter of Intent issued</a:t>
          </a:r>
        </a:p>
      </dsp:txBody>
      <dsp:txXfrm>
        <a:off x="4193281" y="783630"/>
        <a:ext cx="961240" cy="609582"/>
      </dsp:txXfrm>
    </dsp:sp>
    <dsp:sp modelId="{75AD3BD5-54D0-4B03-A673-C7E69476C44F}">
      <dsp:nvSpPr>
        <dsp:cNvPr id="0" name=""/>
        <dsp:cNvSpPr/>
      </dsp:nvSpPr>
      <dsp:spPr>
        <a:xfrm>
          <a:off x="4692651" y="21954"/>
          <a:ext cx="1414460" cy="1414460"/>
        </a:xfrm>
        <a:prstGeom prst="circularArrow">
          <a:avLst>
            <a:gd name="adj1" fmla="val 4168"/>
            <a:gd name="adj2" fmla="val 525486"/>
            <a:gd name="adj3" fmla="val 19299003"/>
            <a:gd name="adj4" fmla="val 12575511"/>
            <a:gd name="adj5" fmla="val 486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B86F382-BAA0-416E-B5EA-ADA30F526D85}">
      <dsp:nvSpPr>
        <dsp:cNvPr id="0" name=""/>
        <dsp:cNvSpPr/>
      </dsp:nvSpPr>
      <dsp:spPr>
        <a:xfrm>
          <a:off x="4396354" y="411477"/>
          <a:ext cx="888151" cy="35318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en-US" sz="1000" kern="1200"/>
            <a:t>Issue of LOI</a:t>
          </a:r>
        </a:p>
      </dsp:txBody>
      <dsp:txXfrm>
        <a:off x="4406699" y="421822"/>
        <a:ext cx="867461" cy="332498"/>
      </dsp:txXfrm>
    </dsp:sp>
    <dsp:sp modelId="{34582EAA-E869-4539-BDDF-2CF666A19D41}">
      <dsp:nvSpPr>
        <dsp:cNvPr id="0" name=""/>
        <dsp:cNvSpPr/>
      </dsp:nvSpPr>
      <dsp:spPr>
        <a:xfrm>
          <a:off x="5565214" y="588071"/>
          <a:ext cx="999170" cy="82410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145" tIns="17145" rIns="17145" bIns="17145" numCol="1" spcCol="1270" anchor="t" anchorCtr="0">
          <a:noAutofit/>
        </a:bodyPr>
        <a:lstStyle/>
        <a:p>
          <a:pPr marL="57150" lvl="1" indent="-57150" algn="l" defTabSz="400050">
            <a:lnSpc>
              <a:spcPct val="90000"/>
            </a:lnSpc>
            <a:spcBef>
              <a:spcPct val="0"/>
            </a:spcBef>
            <a:spcAft>
              <a:spcPct val="15000"/>
            </a:spcAft>
            <a:buChar char="•"/>
          </a:pPr>
          <a:r>
            <a:rPr lang="en-US" sz="900" kern="1200"/>
            <a:t>Seat Booking Amount of Rs. 51,000/- paid by the candidate</a:t>
          </a:r>
        </a:p>
      </dsp:txBody>
      <dsp:txXfrm>
        <a:off x="5584179" y="607036"/>
        <a:ext cx="961240" cy="609582"/>
      </dsp:txXfrm>
    </dsp:sp>
    <dsp:sp modelId="{CC554165-19BC-4630-8186-A8F95103DA4D}">
      <dsp:nvSpPr>
        <dsp:cNvPr id="0" name=""/>
        <dsp:cNvSpPr/>
      </dsp:nvSpPr>
      <dsp:spPr>
        <a:xfrm>
          <a:off x="5787252" y="1235584"/>
          <a:ext cx="888151" cy="35318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en-US" sz="1000" kern="1200"/>
            <a:t>Seat Confirmation</a:t>
          </a:r>
        </a:p>
      </dsp:txBody>
      <dsp:txXfrm>
        <a:off x="5797597" y="1245929"/>
        <a:ext cx="867461" cy="332498"/>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2C06A-9DAE-47A5-9B5C-4DF2864C3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7</Pages>
  <Words>1927</Words>
  <Characters>10990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Ajay</dc:creator>
  <cp:lastModifiedBy>Director World</cp:lastModifiedBy>
  <cp:revision>5</cp:revision>
  <cp:lastPrinted>2019-09-24T09:16:00Z</cp:lastPrinted>
  <dcterms:created xsi:type="dcterms:W3CDTF">2019-09-22T04:09:00Z</dcterms:created>
  <dcterms:modified xsi:type="dcterms:W3CDTF">2019-09-24T09:20:00Z</dcterms:modified>
</cp:coreProperties>
</file>